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B9F" w:rsidRPr="00921EF7" w:rsidRDefault="00927B9F" w:rsidP="00927B9F">
      <w:pPr>
        <w:pStyle w:val="a3"/>
        <w:spacing w:line="360" w:lineRule="auto"/>
        <w:rPr>
          <w:b/>
          <w:szCs w:val="28"/>
        </w:rPr>
      </w:pPr>
      <w:bookmarkStart w:id="0" w:name="_GoBack"/>
      <w:bookmarkEnd w:id="0"/>
      <w:r w:rsidRPr="00921EF7">
        <w:rPr>
          <w:b/>
          <w:szCs w:val="28"/>
        </w:rPr>
        <w:t>Министерство социального развития Кировской области</w:t>
      </w:r>
    </w:p>
    <w:p w:rsidR="00927B9F" w:rsidRPr="00921EF7" w:rsidRDefault="00927B9F" w:rsidP="00927B9F">
      <w:pPr>
        <w:spacing w:line="360" w:lineRule="auto"/>
        <w:jc w:val="center"/>
        <w:rPr>
          <w:sz w:val="28"/>
          <w:szCs w:val="28"/>
        </w:rPr>
      </w:pPr>
      <w:r w:rsidRPr="00921EF7">
        <w:rPr>
          <w:b/>
          <w:sz w:val="28"/>
          <w:szCs w:val="28"/>
        </w:rPr>
        <w:t xml:space="preserve">ПРОТОКОЛ  № </w:t>
      </w:r>
      <w:r w:rsidR="003A78FD" w:rsidRPr="00921EF7">
        <w:rPr>
          <w:b/>
          <w:sz w:val="28"/>
          <w:szCs w:val="28"/>
        </w:rPr>
        <w:t>43</w:t>
      </w:r>
    </w:p>
    <w:p w:rsidR="00927B9F" w:rsidRPr="00921EF7" w:rsidRDefault="00921EF7" w:rsidP="00927B9F">
      <w:pPr>
        <w:pStyle w:val="a5"/>
        <w:rPr>
          <w:szCs w:val="28"/>
        </w:rPr>
      </w:pPr>
      <w:r>
        <w:rPr>
          <w:szCs w:val="28"/>
        </w:rPr>
        <w:t>заочного</w:t>
      </w:r>
      <w:r w:rsidR="00927B9F" w:rsidRPr="00921EF7">
        <w:rPr>
          <w:szCs w:val="28"/>
        </w:rPr>
        <w:t xml:space="preserve"> заседания Общественного совета</w:t>
      </w:r>
    </w:p>
    <w:p w:rsidR="00927B9F" w:rsidRPr="00921EF7" w:rsidRDefault="00927B9F" w:rsidP="00927B9F">
      <w:pPr>
        <w:pStyle w:val="a5"/>
        <w:rPr>
          <w:szCs w:val="28"/>
        </w:rPr>
      </w:pPr>
      <w:r w:rsidRPr="00921EF7">
        <w:rPr>
          <w:szCs w:val="28"/>
        </w:rPr>
        <w:t>при министерстве социального развития Кировской области</w:t>
      </w:r>
    </w:p>
    <w:p w:rsidR="00927B9F" w:rsidRPr="00921EF7" w:rsidRDefault="00927B9F" w:rsidP="00927B9F">
      <w:pPr>
        <w:pStyle w:val="a5"/>
        <w:jc w:val="both"/>
        <w:rPr>
          <w:szCs w:val="28"/>
        </w:rPr>
      </w:pPr>
    </w:p>
    <w:p w:rsidR="00927B9F" w:rsidRPr="00921EF7" w:rsidRDefault="00927B9F" w:rsidP="00927B9F">
      <w:pPr>
        <w:pStyle w:val="a5"/>
        <w:jc w:val="both"/>
        <w:rPr>
          <w:szCs w:val="28"/>
        </w:rPr>
      </w:pPr>
      <w:r w:rsidRPr="00921EF7">
        <w:rPr>
          <w:szCs w:val="28"/>
        </w:rPr>
        <w:t>г. Киров</w:t>
      </w:r>
      <w:r w:rsidRPr="00921EF7">
        <w:rPr>
          <w:szCs w:val="28"/>
        </w:rPr>
        <w:tab/>
      </w:r>
      <w:r w:rsidRPr="00921EF7">
        <w:rPr>
          <w:szCs w:val="28"/>
        </w:rPr>
        <w:tab/>
      </w:r>
      <w:r w:rsidRPr="00921EF7">
        <w:rPr>
          <w:szCs w:val="28"/>
        </w:rPr>
        <w:tab/>
      </w:r>
      <w:r w:rsidRPr="00921EF7">
        <w:rPr>
          <w:szCs w:val="28"/>
        </w:rPr>
        <w:tab/>
      </w:r>
      <w:r w:rsidRPr="00921EF7">
        <w:rPr>
          <w:szCs w:val="28"/>
        </w:rPr>
        <w:tab/>
      </w:r>
      <w:r w:rsidRPr="00921EF7">
        <w:rPr>
          <w:szCs w:val="28"/>
        </w:rPr>
        <w:tab/>
        <w:t xml:space="preserve">     </w:t>
      </w:r>
      <w:r w:rsidRPr="00921EF7">
        <w:rPr>
          <w:szCs w:val="28"/>
        </w:rPr>
        <w:tab/>
      </w:r>
      <w:r w:rsidRPr="00921EF7">
        <w:rPr>
          <w:szCs w:val="28"/>
        </w:rPr>
        <w:tab/>
      </w:r>
      <w:r w:rsidRPr="00921EF7">
        <w:rPr>
          <w:szCs w:val="28"/>
        </w:rPr>
        <w:tab/>
        <w:t xml:space="preserve">        </w:t>
      </w:r>
      <w:r w:rsidR="00C60F41" w:rsidRPr="00921EF7">
        <w:rPr>
          <w:szCs w:val="28"/>
        </w:rPr>
        <w:t xml:space="preserve">     </w:t>
      </w:r>
      <w:r w:rsidR="00921EF7">
        <w:rPr>
          <w:szCs w:val="28"/>
        </w:rPr>
        <w:t xml:space="preserve"> </w:t>
      </w:r>
      <w:r w:rsidR="00C60F41" w:rsidRPr="00921EF7">
        <w:rPr>
          <w:szCs w:val="28"/>
        </w:rPr>
        <w:t xml:space="preserve"> </w:t>
      </w:r>
      <w:r w:rsidRPr="00921EF7">
        <w:rPr>
          <w:szCs w:val="28"/>
        </w:rPr>
        <w:t xml:space="preserve">от </w:t>
      </w:r>
      <w:r w:rsidR="003A78FD" w:rsidRPr="00921EF7">
        <w:rPr>
          <w:szCs w:val="28"/>
        </w:rPr>
        <w:t>05.09</w:t>
      </w:r>
      <w:r w:rsidRPr="00921EF7">
        <w:rPr>
          <w:szCs w:val="28"/>
        </w:rPr>
        <w:t>.202</w:t>
      </w:r>
      <w:r w:rsidR="003A78FD" w:rsidRPr="00921EF7">
        <w:rPr>
          <w:szCs w:val="28"/>
        </w:rPr>
        <w:t>2</w:t>
      </w:r>
      <w:r w:rsidRPr="00921EF7">
        <w:rPr>
          <w:szCs w:val="28"/>
        </w:rPr>
        <w:t xml:space="preserve"> </w:t>
      </w:r>
    </w:p>
    <w:p w:rsidR="00927B9F" w:rsidRPr="00921EF7" w:rsidRDefault="00927B9F" w:rsidP="00927B9F">
      <w:pPr>
        <w:spacing w:line="276" w:lineRule="auto"/>
        <w:jc w:val="both"/>
        <w:rPr>
          <w:sz w:val="28"/>
          <w:szCs w:val="28"/>
        </w:rPr>
      </w:pPr>
    </w:p>
    <w:p w:rsidR="00927B9F" w:rsidRPr="00DB0A21" w:rsidRDefault="00927B9F" w:rsidP="00927B9F">
      <w:pPr>
        <w:spacing w:line="276" w:lineRule="auto"/>
        <w:jc w:val="both"/>
        <w:rPr>
          <w:b/>
          <w:sz w:val="28"/>
          <w:szCs w:val="28"/>
        </w:rPr>
      </w:pPr>
      <w:r w:rsidRPr="00DB0A21">
        <w:rPr>
          <w:b/>
          <w:sz w:val="28"/>
          <w:szCs w:val="28"/>
        </w:rPr>
        <w:t xml:space="preserve">УЧАСТНИКИ: </w:t>
      </w:r>
    </w:p>
    <w:p w:rsidR="00927B9F" w:rsidRPr="00921EF7" w:rsidRDefault="00EE6C98" w:rsidP="00927B9F">
      <w:pPr>
        <w:spacing w:line="276" w:lineRule="auto"/>
        <w:jc w:val="both"/>
        <w:rPr>
          <w:sz w:val="28"/>
          <w:szCs w:val="28"/>
        </w:rPr>
      </w:pPr>
      <w:r w:rsidRPr="003D28D5">
        <w:rPr>
          <w:sz w:val="28"/>
          <w:szCs w:val="28"/>
        </w:rPr>
        <w:t>СЕМЕНО Наталия Сергеевна, ИВАНОВА Валентина Павловна</w:t>
      </w:r>
      <w:r w:rsidR="003D28D5">
        <w:rPr>
          <w:sz w:val="28"/>
          <w:szCs w:val="28"/>
        </w:rPr>
        <w:t xml:space="preserve">, </w:t>
      </w:r>
      <w:r w:rsidRPr="003D28D5">
        <w:rPr>
          <w:sz w:val="28"/>
          <w:szCs w:val="28"/>
        </w:rPr>
        <w:t>ХРУСТАЛЕВА Виктория Сергеевна, БАСМАНОВ Юрий Вениаминович, БУЖЛАКОВА Ирина Викторовна</w:t>
      </w:r>
      <w:r w:rsidR="00AD35C0" w:rsidRPr="003D28D5">
        <w:rPr>
          <w:sz w:val="28"/>
          <w:szCs w:val="28"/>
        </w:rPr>
        <w:t>, ЧЕСНОКОВА Елена Витальевна</w:t>
      </w:r>
      <w:r w:rsidR="009C5634" w:rsidRPr="003D28D5">
        <w:rPr>
          <w:sz w:val="28"/>
          <w:szCs w:val="28"/>
        </w:rPr>
        <w:t>.</w:t>
      </w:r>
    </w:p>
    <w:p w:rsidR="00927B9F" w:rsidRDefault="00927B9F" w:rsidP="00927B9F">
      <w:pPr>
        <w:spacing w:line="276" w:lineRule="auto"/>
        <w:jc w:val="both"/>
        <w:rPr>
          <w:sz w:val="28"/>
          <w:szCs w:val="28"/>
        </w:rPr>
      </w:pPr>
    </w:p>
    <w:p w:rsidR="00927B9F" w:rsidRPr="00BA115F" w:rsidRDefault="00927B9F" w:rsidP="00927B9F">
      <w:pPr>
        <w:spacing w:line="276" w:lineRule="auto"/>
        <w:jc w:val="both"/>
        <w:rPr>
          <w:sz w:val="28"/>
          <w:szCs w:val="28"/>
        </w:rPr>
      </w:pPr>
      <w:r w:rsidRPr="00DB0A21">
        <w:rPr>
          <w:b/>
          <w:sz w:val="28"/>
          <w:szCs w:val="28"/>
        </w:rPr>
        <w:t>ПРИГЛАШЕНЫ:</w:t>
      </w:r>
      <w:r w:rsidRPr="00921EF7">
        <w:rPr>
          <w:color w:val="FF0000"/>
          <w:sz w:val="28"/>
          <w:szCs w:val="28"/>
        </w:rPr>
        <w:t xml:space="preserve"> </w:t>
      </w:r>
      <w:r w:rsidRPr="00BA115F">
        <w:rPr>
          <w:sz w:val="28"/>
          <w:szCs w:val="28"/>
        </w:rPr>
        <w:t xml:space="preserve">министр социального развития Кировской области </w:t>
      </w:r>
      <w:r w:rsidR="009C5634" w:rsidRPr="00BA115F">
        <w:rPr>
          <w:sz w:val="28"/>
          <w:szCs w:val="28"/>
        </w:rPr>
        <w:t>ШУЛЯТЬЕВА Ольга Юрьевна</w:t>
      </w:r>
      <w:r w:rsidRPr="00BA115F">
        <w:rPr>
          <w:sz w:val="28"/>
          <w:szCs w:val="28"/>
        </w:rPr>
        <w:t xml:space="preserve">, </w:t>
      </w:r>
      <w:r w:rsidR="00BA115F">
        <w:rPr>
          <w:sz w:val="28"/>
          <w:szCs w:val="28"/>
        </w:rPr>
        <w:t xml:space="preserve">ведущий </w:t>
      </w:r>
      <w:r w:rsidRPr="00BA115F">
        <w:rPr>
          <w:sz w:val="28"/>
          <w:szCs w:val="28"/>
        </w:rPr>
        <w:t xml:space="preserve">консультант </w:t>
      </w:r>
      <w:r w:rsidR="00BA115F">
        <w:rPr>
          <w:sz w:val="28"/>
          <w:szCs w:val="28"/>
        </w:rPr>
        <w:t xml:space="preserve">управления </w:t>
      </w:r>
      <w:r w:rsidRPr="00BA115F">
        <w:rPr>
          <w:sz w:val="28"/>
          <w:szCs w:val="28"/>
        </w:rPr>
        <w:t>организационно-</w:t>
      </w:r>
      <w:r w:rsidR="00BA115F">
        <w:rPr>
          <w:sz w:val="28"/>
          <w:szCs w:val="28"/>
        </w:rPr>
        <w:t>правовой работы</w:t>
      </w:r>
      <w:r w:rsidRPr="00BA115F">
        <w:rPr>
          <w:sz w:val="28"/>
          <w:szCs w:val="28"/>
        </w:rPr>
        <w:t xml:space="preserve"> министерства социального развития Кировской области К</w:t>
      </w:r>
      <w:r w:rsidR="00C60F41" w:rsidRPr="00BA115F">
        <w:rPr>
          <w:sz w:val="28"/>
          <w:szCs w:val="28"/>
        </w:rPr>
        <w:t xml:space="preserve">АЗАКОВА </w:t>
      </w:r>
      <w:r w:rsidRPr="00BA115F">
        <w:rPr>
          <w:sz w:val="28"/>
          <w:szCs w:val="28"/>
        </w:rPr>
        <w:t>Виктория Георгиевна.</w:t>
      </w:r>
    </w:p>
    <w:p w:rsidR="00927B9F" w:rsidRPr="00BA115F" w:rsidRDefault="00927B9F" w:rsidP="00927B9F">
      <w:pPr>
        <w:spacing w:line="276" w:lineRule="auto"/>
        <w:jc w:val="both"/>
        <w:rPr>
          <w:sz w:val="28"/>
          <w:szCs w:val="28"/>
        </w:rPr>
      </w:pPr>
    </w:p>
    <w:p w:rsidR="00927B9F" w:rsidRPr="00DB0A21" w:rsidRDefault="00927B9F" w:rsidP="00927B9F">
      <w:pPr>
        <w:spacing w:line="276" w:lineRule="auto"/>
        <w:jc w:val="both"/>
        <w:rPr>
          <w:b/>
          <w:sz w:val="28"/>
          <w:szCs w:val="28"/>
        </w:rPr>
      </w:pPr>
      <w:r w:rsidRPr="00DB0A21">
        <w:rPr>
          <w:b/>
          <w:sz w:val="28"/>
          <w:szCs w:val="28"/>
        </w:rPr>
        <w:t>ПОВЕСТКА:</w:t>
      </w:r>
    </w:p>
    <w:p w:rsidR="009C5634" w:rsidRPr="00921EF7" w:rsidRDefault="003A78FD" w:rsidP="00DB0A21">
      <w:pPr>
        <w:pStyle w:val="a7"/>
        <w:numPr>
          <w:ilvl w:val="0"/>
          <w:numId w:val="2"/>
        </w:numPr>
        <w:tabs>
          <w:tab w:val="left" w:pos="426"/>
        </w:tabs>
        <w:suppressAutoHyphens/>
        <w:jc w:val="both"/>
        <w:rPr>
          <w:sz w:val="28"/>
          <w:szCs w:val="28"/>
        </w:rPr>
      </w:pPr>
      <w:r w:rsidRPr="00921EF7">
        <w:rPr>
          <w:sz w:val="28"/>
          <w:szCs w:val="28"/>
        </w:rPr>
        <w:t xml:space="preserve">О рассмотрении отчета об исполнении Плана мероприятий </w:t>
      </w:r>
      <w:r w:rsidRPr="00921EF7">
        <w:rPr>
          <w:sz w:val="28"/>
          <w:szCs w:val="28"/>
        </w:rPr>
        <w:br/>
        <w:t xml:space="preserve">по противодействию коррупции в министерстве за 1 полугодие 2022 года </w:t>
      </w:r>
      <w:r w:rsidR="009C5634" w:rsidRPr="00921EF7">
        <w:rPr>
          <w:i/>
          <w:sz w:val="28"/>
          <w:szCs w:val="28"/>
        </w:rPr>
        <w:t xml:space="preserve">(докладчик – </w:t>
      </w:r>
      <w:r w:rsidR="00DB0A21" w:rsidRPr="00DB0A21">
        <w:rPr>
          <w:i/>
          <w:sz w:val="28"/>
          <w:szCs w:val="28"/>
        </w:rPr>
        <w:t>ведущий консультант управления организационно-правовой работы министерства социального раз</w:t>
      </w:r>
      <w:r w:rsidR="00DB0A21">
        <w:rPr>
          <w:i/>
          <w:sz w:val="28"/>
          <w:szCs w:val="28"/>
        </w:rPr>
        <w:t>вития Кировской области Казакова</w:t>
      </w:r>
      <w:r w:rsidR="00DB0A21" w:rsidRPr="00DB0A21">
        <w:rPr>
          <w:i/>
          <w:sz w:val="28"/>
          <w:szCs w:val="28"/>
        </w:rPr>
        <w:t xml:space="preserve"> Виктория Георгиевна</w:t>
      </w:r>
      <w:r w:rsidR="009C5634" w:rsidRPr="00921EF7">
        <w:rPr>
          <w:i/>
          <w:sz w:val="28"/>
          <w:szCs w:val="28"/>
        </w:rPr>
        <w:t>).</w:t>
      </w:r>
    </w:p>
    <w:p w:rsidR="00642985" w:rsidRPr="00921EF7" w:rsidRDefault="003A78FD" w:rsidP="00AB0FCA">
      <w:pPr>
        <w:pStyle w:val="a7"/>
        <w:numPr>
          <w:ilvl w:val="0"/>
          <w:numId w:val="2"/>
        </w:numPr>
        <w:jc w:val="both"/>
      </w:pPr>
      <w:r w:rsidRPr="00921EF7">
        <w:rPr>
          <w:sz w:val="28"/>
          <w:szCs w:val="28"/>
        </w:rPr>
        <w:t>Социальная поддержка семей с детьми на территории Кировской области, в том числе в рамках национального проекта «Демография»</w:t>
      </w:r>
      <w:r w:rsidRPr="00921EF7">
        <w:rPr>
          <w:i/>
          <w:sz w:val="28"/>
          <w:szCs w:val="28"/>
        </w:rPr>
        <w:t xml:space="preserve"> </w:t>
      </w:r>
      <w:r w:rsidR="00AB0FCA" w:rsidRPr="00921EF7">
        <w:rPr>
          <w:i/>
          <w:sz w:val="28"/>
          <w:szCs w:val="28"/>
        </w:rPr>
        <w:t xml:space="preserve">(докладчик – министр социального развития Кировской области </w:t>
      </w:r>
      <w:proofErr w:type="spellStart"/>
      <w:r w:rsidR="00AB0FCA" w:rsidRPr="00921EF7">
        <w:rPr>
          <w:i/>
          <w:sz w:val="28"/>
          <w:szCs w:val="28"/>
        </w:rPr>
        <w:t>Шулятьева</w:t>
      </w:r>
      <w:proofErr w:type="spellEnd"/>
      <w:r w:rsidR="00AB0FCA" w:rsidRPr="00921EF7">
        <w:rPr>
          <w:i/>
          <w:sz w:val="28"/>
          <w:szCs w:val="28"/>
        </w:rPr>
        <w:t xml:space="preserve"> Ольга Юрьевна).</w:t>
      </w:r>
    </w:p>
    <w:p w:rsidR="009C5634" w:rsidRPr="00921EF7" w:rsidRDefault="009C5634" w:rsidP="00C60F41">
      <w:pPr>
        <w:spacing w:line="360" w:lineRule="auto"/>
        <w:jc w:val="both"/>
        <w:rPr>
          <w:sz w:val="28"/>
          <w:szCs w:val="28"/>
        </w:rPr>
      </w:pPr>
    </w:p>
    <w:p w:rsidR="00C60F41" w:rsidRPr="00921EF7" w:rsidRDefault="00C60F41" w:rsidP="00C60F41">
      <w:pPr>
        <w:spacing w:line="360" w:lineRule="auto"/>
        <w:jc w:val="both"/>
        <w:rPr>
          <w:sz w:val="28"/>
          <w:szCs w:val="28"/>
        </w:rPr>
      </w:pPr>
      <w:r w:rsidRPr="00DB0A21">
        <w:rPr>
          <w:b/>
          <w:sz w:val="28"/>
          <w:szCs w:val="28"/>
        </w:rPr>
        <w:t>СЛУШАЛИ:</w:t>
      </w:r>
      <w:r w:rsidRPr="00921EF7">
        <w:rPr>
          <w:sz w:val="28"/>
          <w:szCs w:val="28"/>
        </w:rPr>
        <w:t xml:space="preserve"> КАЗАКОВУ В.Г.</w:t>
      </w:r>
    </w:p>
    <w:p w:rsidR="008028ED" w:rsidRPr="00921EF7" w:rsidRDefault="008028ED" w:rsidP="008028ED">
      <w:pPr>
        <w:spacing w:line="360" w:lineRule="exact"/>
        <w:ind w:firstLine="709"/>
        <w:jc w:val="both"/>
        <w:rPr>
          <w:sz w:val="28"/>
          <w:szCs w:val="28"/>
        </w:rPr>
      </w:pPr>
      <w:r w:rsidRPr="00921EF7">
        <w:rPr>
          <w:sz w:val="28"/>
          <w:szCs w:val="28"/>
        </w:rPr>
        <w:t xml:space="preserve">В целях соблюдения антикоррупционного законодательства </w:t>
      </w:r>
      <w:r w:rsidRPr="00921EF7">
        <w:rPr>
          <w:sz w:val="28"/>
          <w:szCs w:val="28"/>
        </w:rPr>
        <w:br/>
        <w:t>и противодействия коррупции в министерстве социального развития Кировской области проводятся следующие мероприятия:</w:t>
      </w:r>
    </w:p>
    <w:p w:rsidR="008028ED" w:rsidRPr="00921EF7" w:rsidRDefault="008028ED" w:rsidP="008028ED">
      <w:pPr>
        <w:pStyle w:val="a7"/>
        <w:numPr>
          <w:ilvl w:val="0"/>
          <w:numId w:val="6"/>
        </w:numPr>
        <w:spacing w:line="360" w:lineRule="exact"/>
        <w:ind w:left="0" w:firstLine="709"/>
        <w:contextualSpacing w:val="0"/>
        <w:jc w:val="both"/>
        <w:rPr>
          <w:sz w:val="28"/>
          <w:szCs w:val="28"/>
        </w:rPr>
      </w:pPr>
      <w:r w:rsidRPr="00921EF7">
        <w:rPr>
          <w:sz w:val="28"/>
          <w:szCs w:val="28"/>
        </w:rPr>
        <w:t xml:space="preserve">Определены лица, ответственные за профилактику коррупционных </w:t>
      </w:r>
      <w:r w:rsidRPr="00921EF7">
        <w:rPr>
          <w:sz w:val="28"/>
          <w:szCs w:val="28"/>
        </w:rPr>
        <w:br/>
        <w:t>и иных правонарушений.</w:t>
      </w:r>
    </w:p>
    <w:p w:rsidR="008028ED" w:rsidRPr="00921EF7" w:rsidRDefault="008028ED" w:rsidP="008028ED">
      <w:pPr>
        <w:pStyle w:val="a7"/>
        <w:numPr>
          <w:ilvl w:val="0"/>
          <w:numId w:val="6"/>
        </w:numPr>
        <w:spacing w:line="360" w:lineRule="exact"/>
        <w:ind w:left="0" w:firstLine="709"/>
        <w:contextualSpacing w:val="0"/>
        <w:jc w:val="both"/>
        <w:rPr>
          <w:sz w:val="28"/>
          <w:szCs w:val="28"/>
        </w:rPr>
      </w:pPr>
      <w:r w:rsidRPr="00921EF7">
        <w:rPr>
          <w:sz w:val="28"/>
          <w:szCs w:val="28"/>
        </w:rPr>
        <w:t xml:space="preserve">Утвержден План мероприятий по противодействию коррупции </w:t>
      </w:r>
      <w:r w:rsidRPr="00921EF7">
        <w:rPr>
          <w:sz w:val="28"/>
          <w:szCs w:val="28"/>
        </w:rPr>
        <w:br/>
        <w:t xml:space="preserve">в министерстве на 2021 – 2024 годы. </w:t>
      </w:r>
    </w:p>
    <w:p w:rsidR="008028ED" w:rsidRPr="00921EF7" w:rsidRDefault="008028ED" w:rsidP="008028ED">
      <w:pPr>
        <w:pStyle w:val="a7"/>
        <w:numPr>
          <w:ilvl w:val="0"/>
          <w:numId w:val="6"/>
        </w:numPr>
        <w:spacing w:line="360" w:lineRule="exact"/>
        <w:ind w:left="0" w:firstLine="709"/>
        <w:contextualSpacing w:val="0"/>
        <w:jc w:val="both"/>
        <w:rPr>
          <w:sz w:val="28"/>
          <w:szCs w:val="28"/>
        </w:rPr>
      </w:pPr>
      <w:r w:rsidRPr="00921EF7">
        <w:rPr>
          <w:sz w:val="28"/>
          <w:szCs w:val="28"/>
        </w:rPr>
        <w:t xml:space="preserve">Утверждены Положение и состав комиссии министерства </w:t>
      </w:r>
      <w:r w:rsidRPr="00921EF7">
        <w:rPr>
          <w:sz w:val="28"/>
          <w:szCs w:val="28"/>
        </w:rPr>
        <w:br/>
        <w:t>по соблюдению требований к служебному поведению государственных гражданских служащих и урегулированию конфликта интересов</w:t>
      </w:r>
      <w:r w:rsidRPr="00921EF7">
        <w:rPr>
          <w:i/>
          <w:sz w:val="28"/>
          <w:szCs w:val="28"/>
        </w:rPr>
        <w:t xml:space="preserve">. </w:t>
      </w:r>
    </w:p>
    <w:p w:rsidR="008028ED" w:rsidRPr="00921EF7" w:rsidRDefault="008028ED" w:rsidP="008028ED">
      <w:pPr>
        <w:spacing w:line="360" w:lineRule="exact"/>
        <w:ind w:firstLine="709"/>
        <w:jc w:val="both"/>
        <w:rPr>
          <w:sz w:val="28"/>
          <w:szCs w:val="28"/>
        </w:rPr>
      </w:pPr>
      <w:r w:rsidRPr="00921EF7">
        <w:rPr>
          <w:sz w:val="28"/>
          <w:szCs w:val="28"/>
        </w:rPr>
        <w:t xml:space="preserve">В 1 полугодии 2022 года проведено 1 заседание, на котором рассмотрено </w:t>
      </w:r>
      <w:r w:rsidRPr="00921EF7">
        <w:rPr>
          <w:sz w:val="28"/>
          <w:szCs w:val="28"/>
        </w:rPr>
        <w:br/>
        <w:t xml:space="preserve">1 обращение бывшего государственного гражданского служащего о даче согласия на замещение должности в коммерческой (некоммерческой) организации либо на выполнение работы на условиях гражданско-правового договора в коммерческой </w:t>
      </w:r>
      <w:r w:rsidRPr="00921EF7">
        <w:rPr>
          <w:sz w:val="28"/>
          <w:szCs w:val="28"/>
        </w:rPr>
        <w:lastRenderedPageBreak/>
        <w:t>(некоммерческой) организации</w:t>
      </w:r>
      <w:r w:rsidRPr="00921EF7">
        <w:rPr>
          <w:bCs/>
          <w:sz w:val="28"/>
          <w:szCs w:val="28"/>
        </w:rPr>
        <w:t xml:space="preserve"> </w:t>
      </w:r>
      <w:r w:rsidRPr="00921EF7">
        <w:rPr>
          <w:bCs/>
          <w:i/>
        </w:rPr>
        <w:t>(комиссией принято решение о даче согласия на замещение указанной должности</w:t>
      </w:r>
      <w:r w:rsidRPr="00921EF7">
        <w:rPr>
          <w:i/>
        </w:rPr>
        <w:t>)</w:t>
      </w:r>
      <w:r w:rsidRPr="00921EF7">
        <w:rPr>
          <w:sz w:val="28"/>
          <w:szCs w:val="28"/>
        </w:rPr>
        <w:t>.</w:t>
      </w:r>
    </w:p>
    <w:p w:rsidR="008028ED" w:rsidRPr="00921EF7" w:rsidRDefault="008028ED" w:rsidP="008028ED">
      <w:pPr>
        <w:pStyle w:val="a7"/>
        <w:numPr>
          <w:ilvl w:val="0"/>
          <w:numId w:val="6"/>
        </w:numPr>
        <w:spacing w:line="360" w:lineRule="exact"/>
        <w:ind w:left="0" w:firstLine="709"/>
        <w:contextualSpacing w:val="0"/>
        <w:jc w:val="both"/>
        <w:rPr>
          <w:sz w:val="28"/>
          <w:szCs w:val="28"/>
        </w:rPr>
      </w:pPr>
      <w:r w:rsidRPr="00921EF7">
        <w:rPr>
          <w:sz w:val="28"/>
          <w:szCs w:val="28"/>
        </w:rPr>
        <w:t xml:space="preserve">Проводятся мероприятия антикоррупционной направленности </w:t>
      </w:r>
      <w:r w:rsidRPr="00921EF7">
        <w:rPr>
          <w:sz w:val="28"/>
          <w:szCs w:val="28"/>
        </w:rPr>
        <w:br/>
        <w:t xml:space="preserve">с государственными гражданскими служащими министерства. </w:t>
      </w:r>
      <w:proofErr w:type="gramStart"/>
      <w:r w:rsidRPr="00921EF7">
        <w:rPr>
          <w:sz w:val="28"/>
          <w:szCs w:val="28"/>
        </w:rPr>
        <w:t xml:space="preserve">Так </w:t>
      </w:r>
      <w:r w:rsidRPr="00921EF7">
        <w:rPr>
          <w:sz w:val="28"/>
          <w:szCs w:val="28"/>
        </w:rPr>
        <w:br/>
        <w:t xml:space="preserve">за 1 полугодие 2022 года проведено 7 мероприятий, в том числе проведение консультационных бесед по вопросам противодействия коррупции </w:t>
      </w:r>
      <w:r w:rsidRPr="00921EF7">
        <w:rPr>
          <w:sz w:val="28"/>
          <w:szCs w:val="28"/>
        </w:rPr>
        <w:br/>
        <w:t xml:space="preserve">с гражданами, впервые поступившими на государственную гражданскую службу Кировской области, проведение с государственными гражданскими служащими методических семинаров-совещаний по вопросам представления сведений </w:t>
      </w:r>
      <w:r w:rsidRPr="00921EF7">
        <w:rPr>
          <w:sz w:val="28"/>
          <w:szCs w:val="28"/>
        </w:rPr>
        <w:br/>
        <w:t xml:space="preserve">о доходах, ознакомление государственных гражданских служащих </w:t>
      </w:r>
      <w:r w:rsidRPr="00921EF7">
        <w:rPr>
          <w:sz w:val="28"/>
          <w:szCs w:val="28"/>
        </w:rPr>
        <w:br/>
        <w:t>с принимаемыми нормативными правовыми актами министерства в сфере противодействия коррупции и иные мероприятия.</w:t>
      </w:r>
      <w:proofErr w:type="gramEnd"/>
    </w:p>
    <w:p w:rsidR="008028ED" w:rsidRPr="00921EF7" w:rsidRDefault="008028ED" w:rsidP="008028ED">
      <w:pPr>
        <w:pStyle w:val="a7"/>
        <w:numPr>
          <w:ilvl w:val="0"/>
          <w:numId w:val="6"/>
        </w:numPr>
        <w:spacing w:line="360" w:lineRule="exact"/>
        <w:ind w:left="0" w:firstLine="709"/>
        <w:contextualSpacing w:val="0"/>
        <w:jc w:val="both"/>
        <w:rPr>
          <w:sz w:val="28"/>
          <w:szCs w:val="28"/>
        </w:rPr>
      </w:pPr>
      <w:r w:rsidRPr="00921EF7">
        <w:rPr>
          <w:sz w:val="28"/>
          <w:szCs w:val="28"/>
        </w:rPr>
        <w:t>Установлен стенд, где размещается информация, отражающая актуальные вопросы профилактики и противодействия коррупции. Также создан специальный раздел «Противодействие коррупции» на официальном сайте министерства, где опубликованы нормативные правовые акты в сфере противодействия коррупции, методические рекомендации по заполнению справок о доходах, расходах, об имуществе и обязательствах имущественного характера, памятки и брошюры</w:t>
      </w:r>
      <w:r w:rsidRPr="00921EF7">
        <w:rPr>
          <w:i/>
        </w:rPr>
        <w:t>.</w:t>
      </w:r>
    </w:p>
    <w:p w:rsidR="008028ED" w:rsidRPr="00921EF7" w:rsidRDefault="008028ED" w:rsidP="008028ED">
      <w:pPr>
        <w:pStyle w:val="a7"/>
        <w:numPr>
          <w:ilvl w:val="0"/>
          <w:numId w:val="6"/>
        </w:numPr>
        <w:spacing w:line="360" w:lineRule="exact"/>
        <w:ind w:left="0" w:firstLine="709"/>
        <w:contextualSpacing w:val="0"/>
        <w:jc w:val="both"/>
        <w:rPr>
          <w:sz w:val="28"/>
          <w:szCs w:val="28"/>
        </w:rPr>
      </w:pPr>
      <w:r w:rsidRPr="00921EF7">
        <w:rPr>
          <w:sz w:val="28"/>
          <w:szCs w:val="28"/>
        </w:rPr>
        <w:t>Ведется журнал регистрации уведомлений о фактах обращениях</w:t>
      </w:r>
      <w:r w:rsidRPr="00921EF7">
        <w:rPr>
          <w:sz w:val="28"/>
          <w:szCs w:val="28"/>
        </w:rPr>
        <w:br/>
        <w:t xml:space="preserve">в целях склонения государственного служащего к совершению коррупционных правонарушений. </w:t>
      </w:r>
      <w:r w:rsidRPr="00921EF7">
        <w:rPr>
          <w:i/>
        </w:rPr>
        <w:t>За 1 полугодие 2022 года случаев склонения государственных гражданских служащих к совершению коррупционных правонарушений не установлено.</w:t>
      </w:r>
    </w:p>
    <w:p w:rsidR="008028ED" w:rsidRPr="00921EF7" w:rsidRDefault="008028ED" w:rsidP="008028ED">
      <w:pPr>
        <w:pStyle w:val="a7"/>
        <w:numPr>
          <w:ilvl w:val="0"/>
          <w:numId w:val="6"/>
        </w:numPr>
        <w:spacing w:line="360" w:lineRule="exact"/>
        <w:ind w:left="0" w:firstLine="709"/>
        <w:contextualSpacing w:val="0"/>
        <w:jc w:val="both"/>
        <w:rPr>
          <w:sz w:val="28"/>
          <w:szCs w:val="28"/>
        </w:rPr>
      </w:pPr>
      <w:proofErr w:type="gramStart"/>
      <w:r w:rsidRPr="00921EF7">
        <w:rPr>
          <w:sz w:val="28"/>
          <w:szCs w:val="28"/>
        </w:rPr>
        <w:t xml:space="preserve">Проводится работа по выявлению случаев несоблюдения лицами, замещающими должности государственной гражданской службы </w:t>
      </w:r>
      <w:r w:rsidRPr="00921EF7">
        <w:rPr>
          <w:sz w:val="28"/>
          <w:szCs w:val="28"/>
        </w:rPr>
        <w:br/>
        <w:t xml:space="preserve">в министерстве, требований о предотвращении или об урегулировании конфликта интересов в ходе анализа поступающих от государственных гражданских служащих уведомлений о намерении выполнять иную оплачиваемую работу (сведений о близких родственниках лиц, замещающих должности государственной гражданской службы, а также </w:t>
      </w:r>
      <w:proofErr w:type="spellStart"/>
      <w:r w:rsidRPr="00921EF7">
        <w:rPr>
          <w:sz w:val="28"/>
          <w:szCs w:val="28"/>
        </w:rPr>
        <w:t>аффилированности</w:t>
      </w:r>
      <w:proofErr w:type="spellEnd"/>
      <w:r w:rsidRPr="00921EF7">
        <w:rPr>
          <w:sz w:val="28"/>
          <w:szCs w:val="28"/>
        </w:rPr>
        <w:t xml:space="preserve"> коммерческим организациям).</w:t>
      </w:r>
      <w:proofErr w:type="gramEnd"/>
    </w:p>
    <w:p w:rsidR="008028ED" w:rsidRPr="00921EF7" w:rsidRDefault="008028ED" w:rsidP="008028ED">
      <w:pPr>
        <w:spacing w:line="360" w:lineRule="exact"/>
        <w:ind w:firstLine="709"/>
        <w:jc w:val="both"/>
        <w:rPr>
          <w:sz w:val="28"/>
          <w:szCs w:val="28"/>
        </w:rPr>
      </w:pPr>
      <w:r w:rsidRPr="00921EF7">
        <w:rPr>
          <w:sz w:val="28"/>
          <w:szCs w:val="28"/>
        </w:rPr>
        <w:t>За 1 полугодие 2022 года случаев возникновения конфли</w:t>
      </w:r>
      <w:r w:rsidR="00A51501" w:rsidRPr="00921EF7">
        <w:rPr>
          <w:sz w:val="28"/>
          <w:szCs w:val="28"/>
        </w:rPr>
        <w:t xml:space="preserve">кта интересов, одной из сторон </w:t>
      </w:r>
      <w:r w:rsidRPr="00921EF7">
        <w:rPr>
          <w:sz w:val="28"/>
          <w:szCs w:val="28"/>
        </w:rPr>
        <w:t>которого являются лица, замещающие должности государственной гражданской службы Кировской области, не выявлено.</w:t>
      </w:r>
    </w:p>
    <w:p w:rsidR="008028ED" w:rsidRPr="00921EF7" w:rsidRDefault="008028ED" w:rsidP="008028ED">
      <w:pPr>
        <w:spacing w:line="360" w:lineRule="exact"/>
        <w:ind w:firstLine="709"/>
        <w:jc w:val="both"/>
        <w:rPr>
          <w:sz w:val="28"/>
          <w:szCs w:val="28"/>
        </w:rPr>
      </w:pPr>
      <w:r w:rsidRPr="00921EF7">
        <w:rPr>
          <w:sz w:val="28"/>
          <w:szCs w:val="28"/>
        </w:rPr>
        <w:t xml:space="preserve">8. Осуществляется </w:t>
      </w:r>
      <w:proofErr w:type="gramStart"/>
      <w:r w:rsidRPr="00921EF7">
        <w:rPr>
          <w:sz w:val="28"/>
          <w:szCs w:val="28"/>
        </w:rPr>
        <w:t>контроль за</w:t>
      </w:r>
      <w:proofErr w:type="gramEnd"/>
      <w:r w:rsidRPr="00921EF7">
        <w:rPr>
          <w:sz w:val="28"/>
          <w:szCs w:val="28"/>
        </w:rPr>
        <w:t xml:space="preserve"> проведением </w:t>
      </w:r>
      <w:r w:rsidRPr="00921EF7">
        <w:rPr>
          <w:rFonts w:eastAsia="Calibri"/>
          <w:sz w:val="28"/>
          <w:szCs w:val="28"/>
        </w:rPr>
        <w:t xml:space="preserve">работы учреждениями, подведомственными министерству, направленной на недопущение случаев коррупционных проявлений в деятельности государственных учреждений </w:t>
      </w:r>
      <w:r w:rsidRPr="00921EF7">
        <w:rPr>
          <w:rFonts w:eastAsia="Calibri"/>
          <w:sz w:val="28"/>
          <w:szCs w:val="28"/>
        </w:rPr>
        <w:br/>
        <w:t>в сфере социальной защиты населения.</w:t>
      </w:r>
    </w:p>
    <w:p w:rsidR="008028ED" w:rsidRPr="00921EF7" w:rsidRDefault="008028ED" w:rsidP="008028ED">
      <w:pPr>
        <w:autoSpaceDE w:val="0"/>
        <w:autoSpaceDN w:val="0"/>
        <w:adjustRightInd w:val="0"/>
        <w:spacing w:line="360" w:lineRule="exact"/>
        <w:ind w:firstLine="709"/>
        <w:jc w:val="both"/>
        <w:rPr>
          <w:sz w:val="28"/>
          <w:szCs w:val="28"/>
        </w:rPr>
      </w:pPr>
      <w:r w:rsidRPr="00921EF7">
        <w:rPr>
          <w:sz w:val="28"/>
          <w:szCs w:val="28"/>
        </w:rPr>
        <w:t xml:space="preserve">Так созданы и функционируют комиссии по предотвращению </w:t>
      </w:r>
      <w:r w:rsidRPr="00921EF7">
        <w:rPr>
          <w:sz w:val="28"/>
          <w:szCs w:val="28"/>
        </w:rPr>
        <w:br/>
        <w:t>или урегулированию конфликта ин</w:t>
      </w:r>
      <w:r w:rsidR="00A51501" w:rsidRPr="00921EF7">
        <w:rPr>
          <w:sz w:val="28"/>
          <w:szCs w:val="28"/>
        </w:rPr>
        <w:t xml:space="preserve">тересов, разработаны Положения, </w:t>
      </w:r>
      <w:r w:rsidRPr="00921EF7">
        <w:rPr>
          <w:sz w:val="28"/>
          <w:szCs w:val="28"/>
        </w:rPr>
        <w:t xml:space="preserve">регулирующие их деятельность. За 1 полугодие 2022 года </w:t>
      </w:r>
      <w:r w:rsidRPr="00921EF7">
        <w:rPr>
          <w:sz w:val="28"/>
          <w:szCs w:val="28"/>
        </w:rPr>
        <w:br/>
        <w:t>в 51 учреждении, подведомственном министерству, в общей сложности проведено 181 заседание комиссий. Помимо информации о реализации Планов мероприятий по противодействию коррупции</w:t>
      </w:r>
      <w:r w:rsidR="00A51501" w:rsidRPr="00921EF7">
        <w:rPr>
          <w:sz w:val="28"/>
          <w:szCs w:val="28"/>
        </w:rPr>
        <w:t>,</w:t>
      </w:r>
      <w:r w:rsidRPr="00921EF7">
        <w:rPr>
          <w:sz w:val="28"/>
          <w:szCs w:val="28"/>
        </w:rPr>
        <w:t xml:space="preserve"> в учреждениях на заседаниях комиссий рассмотрено 224 уведомлений о возникновении </w:t>
      </w:r>
      <w:r w:rsidRPr="00921EF7">
        <w:rPr>
          <w:bCs/>
          <w:sz w:val="28"/>
          <w:szCs w:val="28"/>
        </w:rPr>
        <w:t xml:space="preserve">личной заинтересованности при </w:t>
      </w:r>
      <w:r w:rsidRPr="00921EF7">
        <w:rPr>
          <w:bCs/>
          <w:sz w:val="28"/>
          <w:szCs w:val="28"/>
        </w:rPr>
        <w:lastRenderedPageBreak/>
        <w:t>исполнении должностных обязанностей, которая приводит или может привести к конфликту интересов</w:t>
      </w:r>
      <w:r w:rsidRPr="00921EF7">
        <w:rPr>
          <w:sz w:val="28"/>
          <w:szCs w:val="28"/>
        </w:rPr>
        <w:t>.</w:t>
      </w:r>
    </w:p>
    <w:p w:rsidR="008028ED" w:rsidRPr="00921EF7" w:rsidRDefault="008028ED" w:rsidP="008028ED">
      <w:pPr>
        <w:spacing w:line="360" w:lineRule="exact"/>
        <w:ind w:firstLine="709"/>
        <w:jc w:val="both"/>
        <w:rPr>
          <w:i/>
        </w:rPr>
      </w:pPr>
      <w:r w:rsidRPr="00921EF7">
        <w:rPr>
          <w:sz w:val="28"/>
          <w:szCs w:val="28"/>
        </w:rPr>
        <w:t xml:space="preserve">Учреждениями осуществляется согласование с министерством трудоустройства родственников работников учреждений (независимо </w:t>
      </w:r>
      <w:r w:rsidR="00A51501" w:rsidRPr="00921EF7">
        <w:rPr>
          <w:sz w:val="28"/>
          <w:szCs w:val="28"/>
        </w:rPr>
        <w:br/>
      </w:r>
      <w:r w:rsidRPr="00921EF7">
        <w:rPr>
          <w:sz w:val="28"/>
          <w:szCs w:val="28"/>
        </w:rPr>
        <w:t xml:space="preserve">от их должности) до их приема на работу. За 1 полугодие 2022 года процедуру согласования прошли 30 кандидатов, конфликта интересов не выявлено. </w:t>
      </w:r>
    </w:p>
    <w:p w:rsidR="008028ED" w:rsidRPr="00921EF7" w:rsidRDefault="008028ED" w:rsidP="008028ED">
      <w:pPr>
        <w:spacing w:line="360" w:lineRule="exact"/>
        <w:ind w:firstLine="709"/>
        <w:jc w:val="both"/>
        <w:rPr>
          <w:i/>
        </w:rPr>
      </w:pPr>
      <w:r w:rsidRPr="00921EF7">
        <w:rPr>
          <w:sz w:val="28"/>
          <w:szCs w:val="28"/>
        </w:rPr>
        <w:t xml:space="preserve">Кроме того, ежемесячно размеры выплат стимулирующего характера (премии) родственников работников руководящего состава направляются </w:t>
      </w:r>
      <w:r w:rsidR="00A51501" w:rsidRPr="00921EF7">
        <w:rPr>
          <w:sz w:val="28"/>
          <w:szCs w:val="28"/>
        </w:rPr>
        <w:br/>
      </w:r>
      <w:r w:rsidRPr="00921EF7">
        <w:rPr>
          <w:sz w:val="28"/>
          <w:szCs w:val="28"/>
        </w:rPr>
        <w:t xml:space="preserve">в министерство для согласования. </w:t>
      </w:r>
      <w:r w:rsidRPr="00921EF7">
        <w:rPr>
          <w:i/>
        </w:rPr>
        <w:t>Так, 17 работникам, являющимся родственниками руководящего состава, из 12 подведомственных учреждений ежемесячно согласовываются премии с министерством.</w:t>
      </w:r>
    </w:p>
    <w:p w:rsidR="008028ED" w:rsidRDefault="008028ED" w:rsidP="00DB0A21">
      <w:pPr>
        <w:spacing w:line="360" w:lineRule="exact"/>
        <w:ind w:firstLine="709"/>
        <w:contextualSpacing/>
        <w:jc w:val="both"/>
        <w:rPr>
          <w:rFonts w:eastAsia="Calibri"/>
          <w:sz w:val="28"/>
          <w:szCs w:val="28"/>
        </w:rPr>
      </w:pPr>
      <w:r w:rsidRPr="00921EF7">
        <w:rPr>
          <w:rFonts w:eastAsia="Calibri"/>
          <w:sz w:val="28"/>
          <w:szCs w:val="28"/>
        </w:rPr>
        <w:t xml:space="preserve">Таким образом, работа, направленная на недопущение случаев коррупционных проявлений в деятельности министерства и государственных учреждений в сфере социальной защиты населения, ведется на постоянной основе и находится на контроле министерства. </w:t>
      </w:r>
    </w:p>
    <w:p w:rsidR="00DB0A21" w:rsidRDefault="00DB0A21" w:rsidP="00DB0A21">
      <w:pPr>
        <w:spacing w:line="360" w:lineRule="exact"/>
        <w:ind w:firstLine="709"/>
        <w:contextualSpacing/>
        <w:jc w:val="both"/>
        <w:rPr>
          <w:rFonts w:eastAsia="Calibri"/>
          <w:sz w:val="28"/>
          <w:szCs w:val="28"/>
        </w:rPr>
      </w:pPr>
    </w:p>
    <w:p w:rsidR="00DB0A21" w:rsidRPr="00DB0A21" w:rsidRDefault="00DB0A21" w:rsidP="00DB0A21">
      <w:pPr>
        <w:spacing w:line="276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DB0A21">
        <w:rPr>
          <w:b/>
          <w:sz w:val="28"/>
          <w:szCs w:val="28"/>
        </w:rPr>
        <w:t>РЕШИЛИ:</w:t>
      </w:r>
      <w:r w:rsidRPr="00DB0A21">
        <w:rPr>
          <w:sz w:val="28"/>
          <w:szCs w:val="28"/>
        </w:rPr>
        <w:t xml:space="preserve"> п</w:t>
      </w:r>
      <w:r w:rsidRPr="00DB0A21">
        <w:rPr>
          <w:rFonts w:eastAsiaTheme="minorHAnsi"/>
          <w:sz w:val="28"/>
          <w:szCs w:val="28"/>
          <w:lang w:eastAsia="en-US"/>
        </w:rPr>
        <w:t xml:space="preserve">ринять к сведению отчет об исполнении Плана мероприятий </w:t>
      </w:r>
      <w:r w:rsidRPr="00DB0A21">
        <w:rPr>
          <w:rFonts w:eastAsiaTheme="minorHAnsi"/>
          <w:sz w:val="28"/>
          <w:szCs w:val="28"/>
          <w:lang w:eastAsia="en-US"/>
        </w:rPr>
        <w:br/>
        <w:t xml:space="preserve">по противодействию коррупции в министерстве за 1 полугодие 2022 года </w:t>
      </w:r>
      <w:r w:rsidRPr="00DB0A21">
        <w:rPr>
          <w:rFonts w:eastAsiaTheme="minorHAnsi"/>
          <w:sz w:val="28"/>
          <w:szCs w:val="28"/>
          <w:lang w:eastAsia="en-US"/>
        </w:rPr>
        <w:br/>
        <w:t>и продолжить работу в данном направлении.</w:t>
      </w:r>
    </w:p>
    <w:p w:rsidR="00DB0A21" w:rsidRPr="00DB0A21" w:rsidRDefault="00DB0A21" w:rsidP="00DB0A21">
      <w:pPr>
        <w:spacing w:line="276" w:lineRule="auto"/>
        <w:ind w:firstLine="709"/>
        <w:contextualSpacing/>
        <w:jc w:val="both"/>
        <w:rPr>
          <w:b/>
          <w:sz w:val="28"/>
          <w:szCs w:val="28"/>
        </w:rPr>
      </w:pPr>
      <w:r w:rsidRPr="00DB0A21">
        <w:rPr>
          <w:b/>
          <w:sz w:val="28"/>
          <w:szCs w:val="28"/>
        </w:rPr>
        <w:t>Результаты голосования:</w:t>
      </w:r>
    </w:p>
    <w:p w:rsidR="00DB0A21" w:rsidRPr="00DB0A21" w:rsidRDefault="00DB0A21" w:rsidP="00DB0A21">
      <w:pPr>
        <w:pStyle w:val="a7"/>
        <w:spacing w:line="276" w:lineRule="auto"/>
        <w:ind w:left="0" w:firstLine="709"/>
        <w:jc w:val="both"/>
        <w:rPr>
          <w:sz w:val="28"/>
          <w:szCs w:val="28"/>
        </w:rPr>
      </w:pPr>
      <w:r w:rsidRPr="00DB0A21">
        <w:rPr>
          <w:sz w:val="28"/>
          <w:szCs w:val="28"/>
        </w:rPr>
        <w:t>«За»: 6</w:t>
      </w:r>
    </w:p>
    <w:p w:rsidR="00DB0A21" w:rsidRPr="00DB0A21" w:rsidRDefault="00DB0A21" w:rsidP="00DB0A21">
      <w:pPr>
        <w:pStyle w:val="a7"/>
        <w:spacing w:line="276" w:lineRule="auto"/>
        <w:ind w:left="0" w:firstLine="709"/>
        <w:jc w:val="both"/>
        <w:rPr>
          <w:sz w:val="28"/>
          <w:szCs w:val="28"/>
        </w:rPr>
      </w:pPr>
      <w:r w:rsidRPr="00DB0A21">
        <w:rPr>
          <w:sz w:val="28"/>
          <w:szCs w:val="28"/>
        </w:rPr>
        <w:t>«За особым мнением»: нет</w:t>
      </w:r>
    </w:p>
    <w:p w:rsidR="00DB0A21" w:rsidRPr="00DB0A21" w:rsidRDefault="00DB0A21" w:rsidP="00DB0A21">
      <w:pPr>
        <w:pStyle w:val="a7"/>
        <w:spacing w:line="276" w:lineRule="auto"/>
        <w:ind w:left="0" w:firstLine="709"/>
        <w:jc w:val="both"/>
        <w:rPr>
          <w:sz w:val="28"/>
          <w:szCs w:val="28"/>
        </w:rPr>
      </w:pPr>
      <w:r w:rsidRPr="00DB0A21">
        <w:rPr>
          <w:sz w:val="28"/>
          <w:szCs w:val="28"/>
        </w:rPr>
        <w:t>«Против»: нет</w:t>
      </w:r>
    </w:p>
    <w:p w:rsidR="00DB0A21" w:rsidRPr="00DB0A21" w:rsidRDefault="00DB0A21" w:rsidP="00DB0A21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DB0A21">
        <w:rPr>
          <w:b/>
          <w:sz w:val="28"/>
          <w:szCs w:val="28"/>
        </w:rPr>
        <w:t>Решение:</w:t>
      </w:r>
      <w:r w:rsidRPr="00DB0A21">
        <w:rPr>
          <w:sz w:val="28"/>
          <w:szCs w:val="28"/>
        </w:rPr>
        <w:t xml:space="preserve"> принято</w:t>
      </w:r>
    </w:p>
    <w:p w:rsidR="00DB0A21" w:rsidRDefault="00DB0A21" w:rsidP="008028ED">
      <w:pPr>
        <w:spacing w:line="360" w:lineRule="exact"/>
        <w:ind w:firstLine="709"/>
        <w:jc w:val="both"/>
        <w:rPr>
          <w:rFonts w:eastAsia="Calibri"/>
          <w:sz w:val="28"/>
          <w:szCs w:val="28"/>
        </w:rPr>
      </w:pPr>
    </w:p>
    <w:p w:rsidR="00DB0A21" w:rsidRDefault="00DB0A21" w:rsidP="00DB0A21">
      <w:pPr>
        <w:spacing w:line="360" w:lineRule="auto"/>
        <w:rPr>
          <w:sz w:val="28"/>
          <w:szCs w:val="28"/>
        </w:rPr>
      </w:pPr>
      <w:r w:rsidRPr="00DB0A21">
        <w:rPr>
          <w:b/>
          <w:sz w:val="28"/>
          <w:szCs w:val="28"/>
        </w:rPr>
        <w:t>СЛУШАЛИ:</w:t>
      </w:r>
      <w:r w:rsidRPr="00927B9F">
        <w:rPr>
          <w:sz w:val="28"/>
          <w:szCs w:val="28"/>
        </w:rPr>
        <w:t xml:space="preserve"> </w:t>
      </w:r>
      <w:r>
        <w:rPr>
          <w:sz w:val="28"/>
          <w:szCs w:val="28"/>
        </w:rPr>
        <w:t>ШУЛЯТЬЕВУ О.Ю.</w:t>
      </w:r>
    </w:p>
    <w:p w:rsidR="00DB0A21" w:rsidRPr="004765D2" w:rsidRDefault="00DB0A21" w:rsidP="00DB0A21">
      <w:pPr>
        <w:suppressAutoHyphens/>
        <w:ind w:firstLine="709"/>
        <w:contextualSpacing/>
        <w:jc w:val="both"/>
        <w:rPr>
          <w:i/>
          <w:szCs w:val="26"/>
        </w:rPr>
      </w:pPr>
      <w:r w:rsidRPr="001102A5">
        <w:rPr>
          <w:sz w:val="28"/>
          <w:szCs w:val="28"/>
        </w:rPr>
        <w:t xml:space="preserve">В регионе действуют различные мероприятия, направленные </w:t>
      </w:r>
      <w:r>
        <w:rPr>
          <w:sz w:val="28"/>
          <w:szCs w:val="28"/>
        </w:rPr>
        <w:br/>
      </w:r>
      <w:r w:rsidRPr="001102A5">
        <w:rPr>
          <w:sz w:val="28"/>
          <w:szCs w:val="28"/>
        </w:rPr>
        <w:t>на социальную поддержку семей с детьми</w:t>
      </w:r>
      <w:r w:rsidRPr="00382855">
        <w:rPr>
          <w:sz w:val="28"/>
          <w:szCs w:val="28"/>
        </w:rPr>
        <w:t xml:space="preserve">. </w:t>
      </w:r>
      <w:r w:rsidRPr="004765D2">
        <w:rPr>
          <w:i/>
          <w:szCs w:val="28"/>
        </w:rPr>
        <w:t>Меры социальной поддержки семьям</w:t>
      </w:r>
      <w:r w:rsidRPr="004765D2">
        <w:rPr>
          <w:i/>
          <w:szCs w:val="26"/>
        </w:rPr>
        <w:t xml:space="preserve">, имеющим одного, двух, трех и более детей, </w:t>
      </w:r>
      <w:r w:rsidRPr="004765D2">
        <w:rPr>
          <w:i/>
          <w:szCs w:val="28"/>
        </w:rPr>
        <w:t>предоставляются</w:t>
      </w:r>
      <w:r w:rsidRPr="004765D2">
        <w:rPr>
          <w:i/>
          <w:szCs w:val="26"/>
        </w:rPr>
        <w:t xml:space="preserve"> как за счет средств федерального, так и областного бюджетов. </w:t>
      </w:r>
    </w:p>
    <w:p w:rsidR="00DB0A21" w:rsidRPr="001102A5" w:rsidRDefault="00DB0A21" w:rsidP="00DB0A21">
      <w:pPr>
        <w:suppressAutoHyphens/>
        <w:ind w:firstLine="709"/>
        <w:contextualSpacing/>
        <w:jc w:val="both"/>
        <w:rPr>
          <w:sz w:val="28"/>
          <w:szCs w:val="28"/>
        </w:rPr>
      </w:pPr>
      <w:r w:rsidRPr="001102A5">
        <w:rPr>
          <w:sz w:val="28"/>
          <w:szCs w:val="28"/>
        </w:rPr>
        <w:t xml:space="preserve">Меры социальной поддержки предоставляются более чем на </w:t>
      </w:r>
      <w:r>
        <w:rPr>
          <w:sz w:val="28"/>
          <w:szCs w:val="28"/>
        </w:rPr>
        <w:t>119</w:t>
      </w:r>
      <w:r w:rsidRPr="001102A5">
        <w:rPr>
          <w:sz w:val="28"/>
          <w:szCs w:val="28"/>
        </w:rPr>
        <w:t xml:space="preserve"> тыс. детей, то есть </w:t>
      </w:r>
      <w:r>
        <w:rPr>
          <w:sz w:val="28"/>
          <w:szCs w:val="28"/>
        </w:rPr>
        <w:t>практически на половину детей, проживающих в нашем регионе.</w:t>
      </w:r>
    </w:p>
    <w:p w:rsidR="00DB0A21" w:rsidRPr="00750C81" w:rsidRDefault="00DB0A21" w:rsidP="00DB0A21">
      <w:pPr>
        <w:suppressAutoHyphens/>
        <w:ind w:firstLine="709"/>
        <w:contextualSpacing/>
        <w:jc w:val="both"/>
        <w:rPr>
          <w:i/>
          <w:szCs w:val="28"/>
        </w:rPr>
      </w:pPr>
      <w:proofErr w:type="gramStart"/>
      <w:r w:rsidRPr="00750C81">
        <w:rPr>
          <w:i/>
          <w:szCs w:val="28"/>
        </w:rPr>
        <w:t>В настоящее время на территории Кировской области только по линии органов с</w:t>
      </w:r>
      <w:r>
        <w:rPr>
          <w:i/>
          <w:szCs w:val="28"/>
        </w:rPr>
        <w:t>оциальной защиты населения из 73</w:t>
      </w:r>
      <w:r w:rsidRPr="00750C81">
        <w:rPr>
          <w:i/>
          <w:szCs w:val="28"/>
        </w:rPr>
        <w:t xml:space="preserve"> мер социа</w:t>
      </w:r>
      <w:r>
        <w:rPr>
          <w:i/>
          <w:szCs w:val="28"/>
        </w:rPr>
        <w:t>льной поддержки, предоставляемых</w:t>
      </w:r>
      <w:r w:rsidRPr="00750C81">
        <w:rPr>
          <w:i/>
          <w:szCs w:val="28"/>
        </w:rPr>
        <w:t xml:space="preserve"> как за счет средств областного,</w:t>
      </w:r>
      <w:r>
        <w:rPr>
          <w:i/>
          <w:szCs w:val="28"/>
        </w:rPr>
        <w:t xml:space="preserve"> так и федерального бюджетов, 27</w:t>
      </w:r>
      <w:r w:rsidRPr="00750C81">
        <w:rPr>
          <w:i/>
          <w:szCs w:val="28"/>
        </w:rPr>
        <w:t xml:space="preserve"> мер п</w:t>
      </w:r>
      <w:r>
        <w:rPr>
          <w:i/>
          <w:szCs w:val="28"/>
        </w:rPr>
        <w:t xml:space="preserve">редусмотрено для семей с детьми, в том числе 4 меры из средств федерального бюджета, 20 мер из средств областного бюджета, 3 меры на условиях </w:t>
      </w:r>
      <w:proofErr w:type="spellStart"/>
      <w:r>
        <w:rPr>
          <w:i/>
          <w:szCs w:val="28"/>
        </w:rPr>
        <w:t>софинансирования</w:t>
      </w:r>
      <w:proofErr w:type="spellEnd"/>
      <w:r>
        <w:rPr>
          <w:i/>
          <w:szCs w:val="28"/>
        </w:rPr>
        <w:t>.</w:t>
      </w:r>
      <w:proofErr w:type="gramEnd"/>
    </w:p>
    <w:p w:rsidR="00DB0A21" w:rsidRPr="001102A5" w:rsidRDefault="00DB0A21" w:rsidP="00DB0A21">
      <w:pPr>
        <w:suppressAutoHyphens/>
        <w:ind w:firstLine="709"/>
        <w:contextualSpacing/>
        <w:jc w:val="both"/>
        <w:rPr>
          <w:sz w:val="28"/>
          <w:szCs w:val="28"/>
        </w:rPr>
      </w:pPr>
      <w:r w:rsidRPr="001102A5">
        <w:rPr>
          <w:sz w:val="28"/>
          <w:szCs w:val="28"/>
        </w:rPr>
        <w:t>Это выплаты на первого, второго и последующих детей. А также реализация программ улучшения жилищных условий.</w:t>
      </w:r>
    </w:p>
    <w:p w:rsidR="00DB0A21" w:rsidRPr="0088697A" w:rsidRDefault="00DB0A21" w:rsidP="00DB0A21">
      <w:pPr>
        <w:suppressAutoHyphens/>
        <w:ind w:firstLine="709"/>
        <w:contextualSpacing/>
        <w:jc w:val="both"/>
        <w:rPr>
          <w:sz w:val="28"/>
          <w:szCs w:val="28"/>
        </w:rPr>
      </w:pPr>
    </w:p>
    <w:p w:rsidR="00DB0A21" w:rsidRPr="0088697A" w:rsidRDefault="00DB0A21" w:rsidP="00DB0A21">
      <w:pPr>
        <w:suppressAutoHyphens/>
        <w:ind w:firstLine="709"/>
        <w:contextualSpacing/>
        <w:jc w:val="both"/>
        <w:rPr>
          <w:sz w:val="32"/>
          <w:szCs w:val="28"/>
        </w:rPr>
      </w:pPr>
      <w:proofErr w:type="gramStart"/>
      <w:r w:rsidRPr="0088697A">
        <w:rPr>
          <w:sz w:val="28"/>
          <w:szCs w:val="28"/>
        </w:rPr>
        <w:t xml:space="preserve">В области востребована программа субсидирования ипотечных кредитов со ставкой не более 6% </w:t>
      </w:r>
      <w:r w:rsidRPr="0088697A">
        <w:rPr>
          <w:i/>
          <w:szCs w:val="28"/>
        </w:rPr>
        <w:t>(при рождении ребенка с 01.01.2018 по 31.12.2023)</w:t>
      </w:r>
      <w:r w:rsidRPr="0088697A">
        <w:rPr>
          <w:sz w:val="32"/>
          <w:szCs w:val="28"/>
        </w:rPr>
        <w:t xml:space="preserve">, </w:t>
      </w:r>
      <w:r w:rsidRPr="0088697A">
        <w:rPr>
          <w:sz w:val="28"/>
          <w:szCs w:val="28"/>
        </w:rPr>
        <w:t xml:space="preserve">а также мера государственной поддержки, направленная на полное или частичное погашение ипотечного жилищного кредита </w:t>
      </w:r>
      <w:r w:rsidRPr="0088697A">
        <w:rPr>
          <w:i/>
          <w:szCs w:val="28"/>
        </w:rPr>
        <w:t>(в размере его задолженности, но не более 450 тысяч рублей при рождении третьего или последующего ребенка с 01.01.2019 по 31.12.2023)</w:t>
      </w:r>
      <w:r w:rsidRPr="0088697A">
        <w:rPr>
          <w:sz w:val="32"/>
          <w:szCs w:val="28"/>
        </w:rPr>
        <w:t>.</w:t>
      </w:r>
      <w:proofErr w:type="gramEnd"/>
    </w:p>
    <w:p w:rsidR="00DB0A21" w:rsidRPr="0088697A" w:rsidRDefault="00DB0A21" w:rsidP="00DB0A21">
      <w:pPr>
        <w:suppressAutoHyphens/>
        <w:ind w:firstLine="709"/>
        <w:contextualSpacing/>
        <w:jc w:val="both"/>
        <w:rPr>
          <w:sz w:val="28"/>
          <w:szCs w:val="28"/>
        </w:rPr>
      </w:pPr>
      <w:r w:rsidRPr="0088697A">
        <w:rPr>
          <w:sz w:val="28"/>
          <w:szCs w:val="28"/>
        </w:rPr>
        <w:lastRenderedPageBreak/>
        <w:t xml:space="preserve">Программа с ипотекой до 6% действует с 2018 года, за период ее реализации на 01.08.2022 одобрено более 3,5 тыс. кредитов и выдано более </w:t>
      </w:r>
      <w:r>
        <w:rPr>
          <w:sz w:val="28"/>
          <w:szCs w:val="28"/>
        </w:rPr>
        <w:br/>
      </w:r>
      <w:r w:rsidRPr="0088697A">
        <w:rPr>
          <w:sz w:val="28"/>
          <w:szCs w:val="28"/>
        </w:rPr>
        <w:t>2 тысяч.</w:t>
      </w:r>
    </w:p>
    <w:p w:rsidR="00DB0A21" w:rsidRPr="0088697A" w:rsidRDefault="00DB0A21" w:rsidP="00DB0A21">
      <w:pPr>
        <w:ind w:firstLine="708"/>
        <w:contextualSpacing/>
        <w:jc w:val="both"/>
        <w:rPr>
          <w:i/>
        </w:rPr>
      </w:pPr>
      <w:r w:rsidRPr="0088697A">
        <w:rPr>
          <w:i/>
        </w:rPr>
        <w:t>Гражданам Российской Федерации, у которых с 01.01.2018 по 31.12.2023 родились первый и (или) последующий ребенок, имеющий также российское гражданство, предоставляется ипотека с государственной поддержкой. Семьи, оформившие кредит (</w:t>
      </w:r>
      <w:proofErr w:type="spellStart"/>
      <w:r w:rsidRPr="0088697A">
        <w:rPr>
          <w:i/>
        </w:rPr>
        <w:t>займ</w:t>
      </w:r>
      <w:proofErr w:type="spellEnd"/>
      <w:r w:rsidRPr="0088697A">
        <w:rPr>
          <w:i/>
        </w:rPr>
        <w:t>) на покупку жилья, выплачивают не более 6% ставки ипотечного кредита, остальную часть, сверх этого погашает государство.</w:t>
      </w:r>
    </w:p>
    <w:p w:rsidR="00DB0A21" w:rsidRPr="0088697A" w:rsidRDefault="00DB0A21" w:rsidP="00DB0A21">
      <w:pPr>
        <w:ind w:firstLine="708"/>
        <w:contextualSpacing/>
        <w:jc w:val="both"/>
        <w:rPr>
          <w:i/>
        </w:rPr>
      </w:pPr>
      <w:r w:rsidRPr="0088697A">
        <w:rPr>
          <w:i/>
        </w:rPr>
        <w:t>Субсидирование ипотечного кредита предоставляется в течение всего срока действия кредитного договора (договора займа). Данная ипотека предоставляется на жилые помещения, приобретаемые на первичном рынке, а также на строительство индивидуального жилого дома.</w:t>
      </w:r>
    </w:p>
    <w:p w:rsidR="00DB0A21" w:rsidRPr="0088697A" w:rsidRDefault="00DB0A21" w:rsidP="00DB0A21">
      <w:pPr>
        <w:ind w:firstLine="708"/>
        <w:contextualSpacing/>
        <w:jc w:val="both"/>
        <w:rPr>
          <w:i/>
        </w:rPr>
      </w:pPr>
      <w:r w:rsidRPr="0088697A">
        <w:rPr>
          <w:i/>
        </w:rPr>
        <w:t xml:space="preserve">На территории Кировской области участниками программы являются 7 банков: </w:t>
      </w:r>
      <w:r w:rsidRPr="0088697A">
        <w:rPr>
          <w:i/>
        </w:rPr>
        <w:br/>
        <w:t xml:space="preserve">ПАО Сбербанк России, ПАО «ВТБ», ПАО «Промсвязьбанк», АО КБ «Хлынов», </w:t>
      </w:r>
      <w:r w:rsidRPr="0088697A">
        <w:rPr>
          <w:i/>
        </w:rPr>
        <w:br/>
        <w:t>АО «Газпромбанк», АО «Российский сельскохозяйственный банк», ПАО «</w:t>
      </w:r>
      <w:proofErr w:type="spellStart"/>
      <w:r w:rsidRPr="0088697A">
        <w:rPr>
          <w:i/>
        </w:rPr>
        <w:t>Совкомбанк</w:t>
      </w:r>
      <w:proofErr w:type="spellEnd"/>
      <w:r w:rsidRPr="0088697A">
        <w:rPr>
          <w:i/>
        </w:rPr>
        <w:t>».</w:t>
      </w:r>
    </w:p>
    <w:p w:rsidR="00DB0A21" w:rsidRPr="0088697A" w:rsidRDefault="00DB0A21" w:rsidP="00DB0A21">
      <w:pPr>
        <w:suppressAutoHyphens/>
        <w:ind w:firstLine="709"/>
        <w:contextualSpacing/>
        <w:jc w:val="both"/>
        <w:rPr>
          <w:i/>
        </w:rPr>
      </w:pPr>
      <w:proofErr w:type="gramStart"/>
      <w:r w:rsidRPr="0088697A">
        <w:rPr>
          <w:i/>
        </w:rPr>
        <w:t xml:space="preserve">С начала реализации программы одобрено 3578 кредита и выдано – 2226 (из них </w:t>
      </w:r>
      <w:r w:rsidRPr="0088697A">
        <w:rPr>
          <w:i/>
        </w:rPr>
        <w:br/>
        <w:t xml:space="preserve">в 2020 году одобрено 1 008 ипотечных кредитов, выдано – 568, в 2021 году одобрено </w:t>
      </w:r>
      <w:r w:rsidRPr="0088697A">
        <w:rPr>
          <w:i/>
        </w:rPr>
        <w:br/>
        <w:t>1082 ипотечных кредита, выдан – 601, в 2022 году одобрено - 3578, выдано – 2226.</w:t>
      </w:r>
      <w:proofErr w:type="gramEnd"/>
    </w:p>
    <w:p w:rsidR="00DB0A21" w:rsidRPr="0088697A" w:rsidRDefault="00DB0A21" w:rsidP="00DB0A21">
      <w:pPr>
        <w:suppressAutoHyphens/>
        <w:ind w:firstLine="709"/>
        <w:contextualSpacing/>
        <w:jc w:val="both"/>
        <w:rPr>
          <w:i/>
          <w:sz w:val="32"/>
          <w:szCs w:val="28"/>
        </w:rPr>
      </w:pPr>
      <w:proofErr w:type="gramStart"/>
      <w:r w:rsidRPr="0088697A">
        <w:rPr>
          <w:sz w:val="28"/>
          <w:szCs w:val="28"/>
        </w:rPr>
        <w:t xml:space="preserve">Выплата на погашение ипотечного кредита </w:t>
      </w:r>
      <w:r>
        <w:rPr>
          <w:sz w:val="28"/>
          <w:szCs w:val="28"/>
        </w:rPr>
        <w:t xml:space="preserve">на 01.08.2022 предоставлена </w:t>
      </w:r>
      <w:r w:rsidRPr="0088697A">
        <w:rPr>
          <w:sz w:val="28"/>
          <w:szCs w:val="28"/>
        </w:rPr>
        <w:t>1589 семьям</w:t>
      </w:r>
      <w:r w:rsidRPr="0088697A">
        <w:rPr>
          <w:i/>
        </w:rPr>
        <w:t xml:space="preserve"> (обратилось 1 935 многодетных семей.</w:t>
      </w:r>
      <w:proofErr w:type="gramEnd"/>
      <w:r w:rsidRPr="0088697A">
        <w:rPr>
          <w:i/>
        </w:rPr>
        <w:t xml:space="preserve"> </w:t>
      </w:r>
      <w:proofErr w:type="gramStart"/>
      <w:r w:rsidRPr="0088697A">
        <w:rPr>
          <w:i/>
        </w:rPr>
        <w:t>Из них 1589 – мера предоставлена, в том числе на полное погашение ипотеки –115  заявителям, на частичное погашение ипотеки – 1475 заявителям).</w:t>
      </w:r>
      <w:proofErr w:type="gramEnd"/>
    </w:p>
    <w:p w:rsidR="00DB0A21" w:rsidRPr="0088697A" w:rsidRDefault="00DB0A21" w:rsidP="00DB0A21">
      <w:pPr>
        <w:ind w:firstLine="708"/>
        <w:contextualSpacing/>
        <w:jc w:val="both"/>
        <w:rPr>
          <w:sz w:val="28"/>
          <w:szCs w:val="28"/>
        </w:rPr>
      </w:pPr>
      <w:r w:rsidRPr="0088697A">
        <w:rPr>
          <w:sz w:val="28"/>
          <w:szCs w:val="28"/>
        </w:rPr>
        <w:t>В октябре 2019 года введен региональный семейный капитал, который предоставляется при рождении третьего или последующего ребенка. Его можно направить, в том числе на улучшение жилищных условий.</w:t>
      </w:r>
    </w:p>
    <w:p w:rsidR="00DB0A21" w:rsidRPr="0088697A" w:rsidRDefault="00DB0A21" w:rsidP="00DB0A21">
      <w:pPr>
        <w:ind w:firstLine="708"/>
        <w:contextualSpacing/>
        <w:jc w:val="both"/>
        <w:rPr>
          <w:sz w:val="28"/>
          <w:szCs w:val="28"/>
        </w:rPr>
      </w:pPr>
      <w:r w:rsidRPr="0088697A">
        <w:rPr>
          <w:sz w:val="28"/>
          <w:szCs w:val="28"/>
        </w:rPr>
        <w:t>На 01.08.2022 его получили более 1302 семьи, из них 418 – на улучшение жилищных условий.</w:t>
      </w:r>
    </w:p>
    <w:p w:rsidR="00DB0A21" w:rsidRPr="0088697A" w:rsidRDefault="00DB0A21" w:rsidP="00DB0A21">
      <w:pPr>
        <w:widowControl w:val="0"/>
        <w:suppressAutoHyphens/>
        <w:ind w:firstLine="709"/>
        <w:contextualSpacing/>
        <w:jc w:val="both"/>
        <w:rPr>
          <w:i/>
        </w:rPr>
      </w:pPr>
      <w:r w:rsidRPr="0088697A">
        <w:rPr>
          <w:i/>
        </w:rPr>
        <w:t>Востребованность направления использования средств по целевому назначению возрастает, в 2021 году почти 32% семей направили средства на погашение ипотеки, тогда как в 2019 году их было в два раза меньше (15%).</w:t>
      </w:r>
    </w:p>
    <w:p w:rsidR="00DB0A21" w:rsidRPr="0088697A" w:rsidRDefault="00DB0A21" w:rsidP="00DB0A21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8697A">
        <w:rPr>
          <w:sz w:val="28"/>
          <w:szCs w:val="28"/>
        </w:rPr>
        <w:t xml:space="preserve">В настоящее время региональный семейный капитал по аналогии </w:t>
      </w:r>
      <w:r>
        <w:rPr>
          <w:sz w:val="28"/>
          <w:szCs w:val="28"/>
        </w:rPr>
        <w:br/>
      </w:r>
      <w:r w:rsidRPr="0088697A">
        <w:rPr>
          <w:sz w:val="28"/>
          <w:szCs w:val="28"/>
        </w:rPr>
        <w:t xml:space="preserve">с федеральным материнским капиталом, распространяется на </w:t>
      </w:r>
      <w:proofErr w:type="gramStart"/>
      <w:r w:rsidRPr="0088697A">
        <w:rPr>
          <w:sz w:val="28"/>
          <w:szCs w:val="28"/>
        </w:rPr>
        <w:t>детей</w:t>
      </w:r>
      <w:proofErr w:type="gramEnd"/>
      <w:r w:rsidRPr="0088697A">
        <w:rPr>
          <w:sz w:val="28"/>
          <w:szCs w:val="28"/>
        </w:rPr>
        <w:t xml:space="preserve"> рожденных по 2026 год.</w:t>
      </w:r>
    </w:p>
    <w:p w:rsidR="00DB0A21" w:rsidRPr="0088697A" w:rsidRDefault="00DB0A21" w:rsidP="00DB0A21">
      <w:pPr>
        <w:suppressAutoHyphens/>
        <w:ind w:firstLine="709"/>
        <w:contextualSpacing/>
        <w:jc w:val="both"/>
        <w:rPr>
          <w:i/>
        </w:rPr>
      </w:pPr>
      <w:r w:rsidRPr="0088697A">
        <w:rPr>
          <w:i/>
        </w:rPr>
        <w:t xml:space="preserve">Семьям, родившим (усыновившим в возрасте до одного года) третьего или последующего ребенка в период с 1 января 2019 года по 31 декабря 2026 года, предоставляется региональный семейный капитал в двух формах по выбору гражданина: </w:t>
      </w:r>
    </w:p>
    <w:p w:rsidR="00DB0A21" w:rsidRPr="0088697A" w:rsidRDefault="00DB0A21" w:rsidP="00DB0A21">
      <w:pPr>
        <w:suppressAutoHyphens/>
        <w:ind w:firstLine="709"/>
        <w:contextualSpacing/>
        <w:jc w:val="both"/>
        <w:rPr>
          <w:i/>
        </w:rPr>
      </w:pPr>
      <w:r w:rsidRPr="0088697A">
        <w:rPr>
          <w:i/>
        </w:rPr>
        <w:t>нецелевое использование средств – в виде единовременной выплаты, предоставляемой однократно в размере 50000 рублей;</w:t>
      </w:r>
    </w:p>
    <w:p w:rsidR="00DB0A21" w:rsidRPr="0088697A" w:rsidRDefault="00DB0A21" w:rsidP="00DB0A21">
      <w:pPr>
        <w:suppressAutoHyphens/>
        <w:ind w:firstLine="709"/>
        <w:contextualSpacing/>
        <w:jc w:val="both"/>
        <w:rPr>
          <w:i/>
        </w:rPr>
      </w:pPr>
      <w:proofErr w:type="gramStart"/>
      <w:r w:rsidRPr="0088697A">
        <w:rPr>
          <w:i/>
        </w:rPr>
        <w:t xml:space="preserve">целевое использование средств – на уплату первоначального взноса или на полное </w:t>
      </w:r>
      <w:r w:rsidRPr="0088697A">
        <w:rPr>
          <w:i/>
        </w:rPr>
        <w:br/>
        <w:t xml:space="preserve">или частичное погашение обязательств по ипотечному кредиту в размере 100 000 рублей </w:t>
      </w:r>
      <w:r w:rsidRPr="0088697A">
        <w:rPr>
          <w:i/>
        </w:rPr>
        <w:br/>
        <w:t>с дополнительной возможностью повторного обращения в случае рождения последующего ребенка на уплату первоначального взноса или на полное или частичное погашение обязательств по ипотечному кредиту в размере 50 000 рублей.</w:t>
      </w:r>
      <w:proofErr w:type="gramEnd"/>
    </w:p>
    <w:p w:rsidR="00DB0A21" w:rsidRPr="0088697A" w:rsidRDefault="00DB0A21" w:rsidP="00DB0A21">
      <w:pPr>
        <w:suppressAutoHyphens/>
        <w:ind w:firstLine="709"/>
        <w:contextualSpacing/>
        <w:jc w:val="both"/>
        <w:rPr>
          <w:i/>
        </w:rPr>
      </w:pPr>
      <w:r w:rsidRPr="0088697A">
        <w:rPr>
          <w:i/>
        </w:rPr>
        <w:t>Существенным условием в данном случае является, что кредит должен быть взят на приобретение (строительство) жилого помещения, находящегося на территории Кировской области, при этом соответствие условию – проживание на территории Кировской области не менее одного года, не требуется.</w:t>
      </w:r>
    </w:p>
    <w:p w:rsidR="00DB0A21" w:rsidRPr="0088697A" w:rsidRDefault="00DB0A21" w:rsidP="00DB0A21">
      <w:pPr>
        <w:suppressAutoHyphens/>
        <w:ind w:firstLine="709"/>
        <w:contextualSpacing/>
        <w:jc w:val="both"/>
        <w:rPr>
          <w:i/>
        </w:rPr>
      </w:pPr>
      <w:r w:rsidRPr="0088697A">
        <w:rPr>
          <w:i/>
        </w:rPr>
        <w:t xml:space="preserve">Региональный семейный капитал предоставляется гражданам Российской Федерации, родившим (усыновившим) третьего или последующего ребенка, имеющего гражданство Российской Федерации, государственная регистрация рождения которого произведена на территории Кировской области. </w:t>
      </w:r>
    </w:p>
    <w:p w:rsidR="00DB0A21" w:rsidRPr="0088697A" w:rsidRDefault="00DB0A21" w:rsidP="00DB0A21">
      <w:pPr>
        <w:suppressAutoHyphens/>
        <w:ind w:firstLine="709"/>
        <w:contextualSpacing/>
        <w:jc w:val="both"/>
        <w:rPr>
          <w:i/>
        </w:rPr>
      </w:pPr>
      <w:r w:rsidRPr="0088697A">
        <w:rPr>
          <w:i/>
        </w:rPr>
        <w:t>Право на региональный семейный капитал возникает со дня обращения, но не позднее двух лет со дня рождения ребенка (вступления в законную силу решения суда об усыновлении ребенка).</w:t>
      </w:r>
    </w:p>
    <w:p w:rsidR="00DB0A21" w:rsidRPr="0088697A" w:rsidRDefault="00DB0A21" w:rsidP="00DB0A21">
      <w:pPr>
        <w:suppressAutoHyphens/>
        <w:ind w:firstLine="709"/>
        <w:contextualSpacing/>
        <w:jc w:val="both"/>
        <w:rPr>
          <w:i/>
        </w:rPr>
      </w:pPr>
      <w:r w:rsidRPr="0088697A">
        <w:rPr>
          <w:i/>
        </w:rPr>
        <w:lastRenderedPageBreak/>
        <w:t xml:space="preserve">По состоянию на 01.08.2022 региональный семейный капитал предоставлен </w:t>
      </w:r>
      <w:r w:rsidRPr="0088697A">
        <w:rPr>
          <w:i/>
        </w:rPr>
        <w:br/>
        <w:t xml:space="preserve">на 1302 семьи, из них на улучшение жилищных условий – на 418 семей, направлено средств областного бюджета в сумме 89,7 млн. рублей. </w:t>
      </w:r>
    </w:p>
    <w:p w:rsidR="00DB0A21" w:rsidRPr="0088697A" w:rsidRDefault="00DB0A21" w:rsidP="00DB0A21">
      <w:pPr>
        <w:suppressAutoHyphens/>
        <w:ind w:firstLine="709"/>
        <w:contextualSpacing/>
        <w:jc w:val="both"/>
        <w:rPr>
          <w:i/>
        </w:rPr>
      </w:pPr>
      <w:r w:rsidRPr="0088697A">
        <w:rPr>
          <w:i/>
        </w:rPr>
        <w:t>За 2020 год региональный семейный капитал предоставлен на 2 154 ребенка, из них на улучшение жилищных условий – на 687 детей</w:t>
      </w:r>
      <w:proofErr w:type="gramStart"/>
      <w:r w:rsidRPr="0088697A">
        <w:rPr>
          <w:i/>
        </w:rPr>
        <w:t xml:space="preserve"> З</w:t>
      </w:r>
      <w:proofErr w:type="gramEnd"/>
      <w:r w:rsidRPr="0088697A">
        <w:rPr>
          <w:i/>
        </w:rPr>
        <w:t xml:space="preserve">а 2021 год региональный семейный капитал предоставлен на 2 154 ребенка, из них на улучшение жилищных условий – на 687 детей. За 2022 год региональный семейный капитал предоставлен на 1302 ребенка, из них на улучшение жилищных условий – на 418 детей На 2022 год предусмотрено средств областного бюджета в сумме 156,5 </w:t>
      </w:r>
      <w:proofErr w:type="spellStart"/>
      <w:r w:rsidRPr="0088697A">
        <w:rPr>
          <w:i/>
        </w:rPr>
        <w:t>млн</w:t>
      </w:r>
      <w:proofErr w:type="gramStart"/>
      <w:r w:rsidRPr="0088697A">
        <w:rPr>
          <w:i/>
        </w:rPr>
        <w:t>.р</w:t>
      </w:r>
      <w:proofErr w:type="gramEnd"/>
      <w:r w:rsidRPr="0088697A">
        <w:rPr>
          <w:i/>
        </w:rPr>
        <w:t>ублей</w:t>
      </w:r>
      <w:proofErr w:type="spellEnd"/>
      <w:r w:rsidRPr="0088697A">
        <w:rPr>
          <w:i/>
        </w:rPr>
        <w:t>.</w:t>
      </w:r>
    </w:p>
    <w:p w:rsidR="00DB0A21" w:rsidRPr="0088697A" w:rsidRDefault="00DB0A21" w:rsidP="00DB0A21">
      <w:pPr>
        <w:widowControl w:val="0"/>
        <w:ind w:firstLine="709"/>
        <w:contextualSpacing/>
        <w:jc w:val="both"/>
        <w:rPr>
          <w:sz w:val="28"/>
          <w:szCs w:val="28"/>
        </w:rPr>
      </w:pPr>
      <w:r w:rsidRPr="0088697A">
        <w:rPr>
          <w:sz w:val="28"/>
          <w:szCs w:val="28"/>
        </w:rPr>
        <w:t xml:space="preserve">В целом семья с детьми может при помощи государства вложить </w:t>
      </w:r>
      <w:r>
        <w:rPr>
          <w:sz w:val="28"/>
          <w:szCs w:val="28"/>
        </w:rPr>
        <w:br/>
      </w:r>
      <w:r w:rsidRPr="0088697A">
        <w:rPr>
          <w:sz w:val="28"/>
          <w:szCs w:val="28"/>
        </w:rPr>
        <w:t>в решение своей жилищной проблемы свыше одного миллиона рублей.</w:t>
      </w:r>
    </w:p>
    <w:p w:rsidR="00DB0A21" w:rsidRPr="0088697A" w:rsidRDefault="00DB0A21" w:rsidP="00DB0A21">
      <w:pPr>
        <w:suppressAutoHyphens/>
        <w:ind w:firstLine="709"/>
        <w:contextualSpacing/>
        <w:jc w:val="both"/>
        <w:rPr>
          <w:sz w:val="32"/>
          <w:szCs w:val="28"/>
        </w:rPr>
      </w:pPr>
    </w:p>
    <w:p w:rsidR="00DB0A21" w:rsidRPr="0088697A" w:rsidRDefault="00DB0A21" w:rsidP="00DB0A21">
      <w:pPr>
        <w:suppressAutoHyphens/>
        <w:ind w:firstLine="709"/>
        <w:contextualSpacing/>
        <w:jc w:val="both"/>
        <w:rPr>
          <w:i/>
          <w:sz w:val="28"/>
          <w:szCs w:val="28"/>
        </w:rPr>
      </w:pPr>
      <w:r w:rsidRPr="0088697A">
        <w:rPr>
          <w:i/>
          <w:szCs w:val="28"/>
        </w:rPr>
        <w:t>Социальная поддержка семей с детьми на территории региона осуществляется, в том числе в рамках нацпроекта «Демография».</w:t>
      </w:r>
    </w:p>
    <w:p w:rsidR="00DB0A21" w:rsidRPr="0088697A" w:rsidRDefault="00DB0A21" w:rsidP="00DB0A21">
      <w:pPr>
        <w:suppressAutoHyphens/>
        <w:ind w:firstLine="709"/>
        <w:contextualSpacing/>
        <w:jc w:val="both"/>
        <w:rPr>
          <w:sz w:val="28"/>
          <w:szCs w:val="28"/>
        </w:rPr>
      </w:pPr>
      <w:r w:rsidRPr="0088697A">
        <w:rPr>
          <w:sz w:val="28"/>
          <w:szCs w:val="28"/>
        </w:rPr>
        <w:t xml:space="preserve">На протяжении 4 лет по инициативе Президента России Владимира Путина семьям при рождении первого ребенка предоставляется ежемесячная выплата. Сейчас эту выплату получают более 10 тысяч семей из Кировской области. </w:t>
      </w:r>
    </w:p>
    <w:p w:rsidR="00DB0A21" w:rsidRPr="0088697A" w:rsidRDefault="00DB0A21" w:rsidP="00DB0A21">
      <w:pPr>
        <w:suppressAutoHyphens/>
        <w:ind w:firstLine="709"/>
        <w:contextualSpacing/>
        <w:jc w:val="both"/>
        <w:rPr>
          <w:i/>
          <w:spacing w:val="-2"/>
          <w:szCs w:val="32"/>
        </w:rPr>
      </w:pPr>
      <w:r w:rsidRPr="0088697A">
        <w:rPr>
          <w:i/>
          <w:szCs w:val="32"/>
        </w:rPr>
        <w:t xml:space="preserve">С 01.06.2022 года ее размер составляет 12690 рублей. С 2020 года увеличен срок предоставления этой выплаты до достижения ребенком возраста трех лет, а не как ранее – </w:t>
      </w:r>
      <w:r w:rsidRPr="0088697A">
        <w:rPr>
          <w:i/>
          <w:szCs w:val="32"/>
        </w:rPr>
        <w:br/>
        <w:t xml:space="preserve">до полутора. Также увеличился и среднедушевой доход при установлении </w:t>
      </w:r>
      <w:r w:rsidRPr="0088697A">
        <w:rPr>
          <w:i/>
          <w:spacing w:val="-2"/>
          <w:szCs w:val="32"/>
        </w:rPr>
        <w:t>права на ежемесячную выплату с 1,5-кратной до 2-кратной величины прожиточного минимума трудоспособного населения и в этом году составляет с 01.06.2022 - 27008 рублей.</w:t>
      </w:r>
    </w:p>
    <w:p w:rsidR="00DB0A21" w:rsidRPr="0088697A" w:rsidRDefault="00DB0A21" w:rsidP="00DB0A21">
      <w:pPr>
        <w:tabs>
          <w:tab w:val="left" w:pos="9356"/>
        </w:tabs>
        <w:spacing w:line="280" w:lineRule="exact"/>
        <w:ind w:firstLine="709"/>
        <w:jc w:val="both"/>
        <w:rPr>
          <w:i/>
          <w:spacing w:val="3"/>
        </w:rPr>
      </w:pPr>
      <w:r w:rsidRPr="0088697A">
        <w:rPr>
          <w:i/>
          <w:spacing w:val="3"/>
        </w:rPr>
        <w:t>Ежемесячная выплата в связи с рождением (усыновлением) первого ребенка предоставляется гражданам Российской Федерации, постоянно проживающим на территории Российской Федерации, в случае рождения (усыновления) первого ребёнка начиная с 01.01.2018, при этом ребенок тоже должен быть гражданином Российской Федерации.</w:t>
      </w:r>
    </w:p>
    <w:p w:rsidR="00DB0A21" w:rsidRPr="0088697A" w:rsidRDefault="00DB0A21" w:rsidP="00DB0A21">
      <w:pPr>
        <w:autoSpaceDE w:val="0"/>
        <w:autoSpaceDN w:val="0"/>
        <w:adjustRightInd w:val="0"/>
        <w:spacing w:line="280" w:lineRule="exact"/>
        <w:ind w:firstLine="709"/>
        <w:jc w:val="both"/>
        <w:rPr>
          <w:i/>
        </w:rPr>
      </w:pPr>
      <w:r w:rsidRPr="0088697A">
        <w:rPr>
          <w:i/>
        </w:rPr>
        <w:t>Заявление о назначении ежемесячной выплаты на первого ребенка подается через «Единый портал государственных и муниципальных услуг (функций)», в орган социальной защиты населения по месту жительства либо в многофункциональный центр предоставления государственных и муниципальных услуг.</w:t>
      </w:r>
    </w:p>
    <w:p w:rsidR="00DB0A21" w:rsidRPr="0088697A" w:rsidRDefault="00DB0A21" w:rsidP="00DB0A21">
      <w:pPr>
        <w:autoSpaceDE w:val="0"/>
        <w:autoSpaceDN w:val="0"/>
        <w:adjustRightInd w:val="0"/>
        <w:spacing w:line="280" w:lineRule="exact"/>
        <w:ind w:firstLine="709"/>
        <w:jc w:val="both"/>
        <w:rPr>
          <w:i/>
        </w:rPr>
      </w:pPr>
      <w:r w:rsidRPr="0088697A">
        <w:rPr>
          <w:i/>
        </w:rPr>
        <w:t>Ежемесячная выплата назначается со дня рождения ребенка в случае, если заявление подано не позднее шести месяцев со дня рождения ребенка. В остальных случаях – со дня обращения за ее назначением.</w:t>
      </w:r>
    </w:p>
    <w:p w:rsidR="00DB0A21" w:rsidRPr="0088697A" w:rsidRDefault="00DB0A21" w:rsidP="00DB0A21">
      <w:pPr>
        <w:spacing w:line="280" w:lineRule="exact"/>
        <w:ind w:firstLine="709"/>
        <w:jc w:val="both"/>
        <w:rPr>
          <w:bCs/>
          <w:i/>
          <w:spacing w:val="3"/>
        </w:rPr>
      </w:pPr>
      <w:r w:rsidRPr="0088697A">
        <w:rPr>
          <w:i/>
        </w:rPr>
        <w:t>В</w:t>
      </w:r>
      <w:r w:rsidRPr="0088697A">
        <w:rPr>
          <w:bCs/>
          <w:i/>
          <w:spacing w:val="3"/>
        </w:rPr>
        <w:t xml:space="preserve"> 2021 году выплата предоставлена 9 431 семье, направлено средств федерального бюджета в сумме 1 190,8 млн. рублей. Всего нарастающим итогом по состоянию на 01.08.2022 </w:t>
      </w:r>
      <w:r w:rsidRPr="0088697A">
        <w:rPr>
          <w:i/>
        </w:rPr>
        <w:t xml:space="preserve">выплату получают 10 194 семьи, из них с января 2022 года выплата впервые предоставлена 1864 семьям. </w:t>
      </w:r>
      <w:r w:rsidRPr="0088697A">
        <w:rPr>
          <w:bCs/>
          <w:i/>
        </w:rPr>
        <w:t>На 2022 год в федеральном бюджете предусмотрено</w:t>
      </w:r>
      <w:r w:rsidRPr="0088697A">
        <w:rPr>
          <w:bCs/>
          <w:i/>
        </w:rPr>
        <w:br/>
        <w:t xml:space="preserve">1239,2 </w:t>
      </w:r>
      <w:proofErr w:type="spellStart"/>
      <w:r w:rsidRPr="0088697A">
        <w:rPr>
          <w:bCs/>
          <w:i/>
        </w:rPr>
        <w:t>млн</w:t>
      </w:r>
      <w:proofErr w:type="gramStart"/>
      <w:r w:rsidRPr="0088697A">
        <w:rPr>
          <w:bCs/>
          <w:i/>
        </w:rPr>
        <w:t>.р</w:t>
      </w:r>
      <w:proofErr w:type="gramEnd"/>
      <w:r w:rsidRPr="0088697A">
        <w:rPr>
          <w:bCs/>
          <w:i/>
        </w:rPr>
        <w:t>ублей</w:t>
      </w:r>
      <w:proofErr w:type="spellEnd"/>
      <w:r w:rsidRPr="0088697A">
        <w:rPr>
          <w:bCs/>
          <w:i/>
        </w:rPr>
        <w:t xml:space="preserve">. </w:t>
      </w:r>
    </w:p>
    <w:p w:rsidR="00DB0A21" w:rsidRPr="0088697A" w:rsidRDefault="00DB0A21" w:rsidP="00DB0A21">
      <w:pPr>
        <w:ind w:firstLine="708"/>
        <w:contextualSpacing/>
        <w:jc w:val="both"/>
        <w:rPr>
          <w:sz w:val="28"/>
          <w:szCs w:val="28"/>
        </w:rPr>
      </w:pPr>
    </w:p>
    <w:p w:rsidR="00DB0A21" w:rsidRPr="0088697A" w:rsidRDefault="00DB0A21" w:rsidP="00DB0A21">
      <w:pPr>
        <w:ind w:firstLine="723"/>
        <w:contextualSpacing/>
        <w:jc w:val="both"/>
        <w:rPr>
          <w:i/>
          <w:szCs w:val="26"/>
        </w:rPr>
      </w:pPr>
      <w:r w:rsidRPr="0088697A">
        <w:rPr>
          <w:sz w:val="28"/>
          <w:szCs w:val="28"/>
        </w:rPr>
        <w:t>Продолжается предоставление ежемесячной денежной выплаты по уходу за третьим ребенком и последующими детьми.</w:t>
      </w:r>
      <w:r w:rsidRPr="0088697A">
        <w:rPr>
          <w:sz w:val="32"/>
          <w:szCs w:val="26"/>
        </w:rPr>
        <w:t xml:space="preserve"> </w:t>
      </w:r>
      <w:r w:rsidRPr="0088697A">
        <w:rPr>
          <w:i/>
          <w:szCs w:val="26"/>
        </w:rPr>
        <w:t>Ежемесячная денежная выплата предоставляется одному из родителей (усыновителей), в семьях которых среднедушевой доход на одного члена семьи не превышает 21 000 рублей. С 01.06.2022 размер выплаты составляет 12690 рублей.</w:t>
      </w:r>
    </w:p>
    <w:p w:rsidR="00DB0A21" w:rsidRPr="0088697A" w:rsidRDefault="00DB0A21" w:rsidP="00DB0A21">
      <w:pPr>
        <w:ind w:firstLine="723"/>
        <w:contextualSpacing/>
        <w:jc w:val="both"/>
        <w:rPr>
          <w:sz w:val="28"/>
          <w:szCs w:val="28"/>
        </w:rPr>
      </w:pPr>
      <w:r w:rsidRPr="0088697A">
        <w:rPr>
          <w:sz w:val="28"/>
          <w:szCs w:val="28"/>
        </w:rPr>
        <w:t>На 01.08.2022 эту выплату получают почти на 8,4 тысяч детей.</w:t>
      </w:r>
    </w:p>
    <w:p w:rsidR="00DB0A21" w:rsidRPr="0088697A" w:rsidRDefault="00DB0A21" w:rsidP="00DB0A21">
      <w:pPr>
        <w:ind w:firstLine="726"/>
        <w:contextualSpacing/>
        <w:jc w:val="both"/>
        <w:rPr>
          <w:i/>
          <w:spacing w:val="3"/>
          <w:szCs w:val="26"/>
        </w:rPr>
      </w:pPr>
      <w:r w:rsidRPr="0088697A">
        <w:rPr>
          <w:i/>
          <w:spacing w:val="3"/>
          <w:szCs w:val="26"/>
        </w:rPr>
        <w:t>Ежемесячная денежная выплата назначается и выплачивается на каждого третьего и последующего ребенка, рожденного (усыновленного) после 31.12.2012, до достижения им возраста трех лет.</w:t>
      </w:r>
    </w:p>
    <w:p w:rsidR="00DB0A21" w:rsidRPr="0088697A" w:rsidRDefault="00DB0A21" w:rsidP="00DB0A21">
      <w:pPr>
        <w:ind w:firstLine="726"/>
        <w:contextualSpacing/>
        <w:jc w:val="both"/>
        <w:rPr>
          <w:bCs/>
          <w:i/>
          <w:szCs w:val="26"/>
        </w:rPr>
      </w:pPr>
      <w:r w:rsidRPr="0088697A">
        <w:rPr>
          <w:i/>
          <w:spacing w:val="3"/>
          <w:szCs w:val="26"/>
        </w:rPr>
        <w:t xml:space="preserve">Выплата предоставляется на условиях </w:t>
      </w:r>
      <w:proofErr w:type="spellStart"/>
      <w:r w:rsidRPr="0088697A">
        <w:rPr>
          <w:i/>
          <w:spacing w:val="3"/>
          <w:szCs w:val="26"/>
        </w:rPr>
        <w:t>софинансирования</w:t>
      </w:r>
      <w:proofErr w:type="spellEnd"/>
      <w:r w:rsidRPr="0088697A">
        <w:rPr>
          <w:i/>
          <w:spacing w:val="3"/>
          <w:szCs w:val="26"/>
        </w:rPr>
        <w:t xml:space="preserve"> из федерального </w:t>
      </w:r>
      <w:r w:rsidRPr="0088697A">
        <w:rPr>
          <w:i/>
          <w:spacing w:val="3"/>
          <w:szCs w:val="26"/>
        </w:rPr>
        <w:br/>
        <w:t xml:space="preserve">и областного бюджетов. </w:t>
      </w:r>
      <w:r w:rsidRPr="0088697A">
        <w:rPr>
          <w:bCs/>
          <w:i/>
          <w:szCs w:val="26"/>
        </w:rPr>
        <w:t xml:space="preserve">В 2021 году ежемесячная денежная выплата предоставлена </w:t>
      </w:r>
      <w:r w:rsidRPr="0088697A">
        <w:rPr>
          <w:bCs/>
          <w:i/>
          <w:szCs w:val="26"/>
        </w:rPr>
        <w:br/>
        <w:t>9 226 получателям на 9 931 ребенка, направлено бюджетных сре</w:t>
      </w:r>
      <w:proofErr w:type="gramStart"/>
      <w:r w:rsidRPr="0088697A">
        <w:rPr>
          <w:bCs/>
          <w:i/>
          <w:szCs w:val="26"/>
        </w:rPr>
        <w:t>дств в с</w:t>
      </w:r>
      <w:proofErr w:type="gramEnd"/>
      <w:r w:rsidRPr="0088697A">
        <w:rPr>
          <w:bCs/>
          <w:i/>
          <w:szCs w:val="26"/>
        </w:rPr>
        <w:t xml:space="preserve">умме 992,4 млн. рублей (без учета услуг доставки), из них: 942,8 млн. рублей (95% </w:t>
      </w:r>
      <w:proofErr w:type="spellStart"/>
      <w:r w:rsidRPr="0088697A">
        <w:rPr>
          <w:bCs/>
          <w:i/>
          <w:szCs w:val="26"/>
        </w:rPr>
        <w:t>софинансирования</w:t>
      </w:r>
      <w:proofErr w:type="spellEnd"/>
      <w:r w:rsidRPr="0088697A">
        <w:rPr>
          <w:bCs/>
          <w:i/>
          <w:szCs w:val="26"/>
        </w:rPr>
        <w:t xml:space="preserve">) из федерального и 49,6 млн. рублей (5% </w:t>
      </w:r>
      <w:proofErr w:type="spellStart"/>
      <w:r w:rsidRPr="0088697A">
        <w:rPr>
          <w:bCs/>
          <w:i/>
          <w:szCs w:val="26"/>
        </w:rPr>
        <w:t>софинансирования</w:t>
      </w:r>
      <w:proofErr w:type="spellEnd"/>
      <w:r w:rsidRPr="0088697A">
        <w:rPr>
          <w:bCs/>
          <w:i/>
          <w:szCs w:val="26"/>
        </w:rPr>
        <w:t xml:space="preserve">) из областного бюджета. </w:t>
      </w:r>
    </w:p>
    <w:p w:rsidR="00DB0A21" w:rsidRPr="0088697A" w:rsidRDefault="00DB0A21" w:rsidP="00DB0A21">
      <w:pPr>
        <w:ind w:firstLine="726"/>
        <w:contextualSpacing/>
        <w:jc w:val="both"/>
        <w:rPr>
          <w:i/>
          <w:szCs w:val="26"/>
        </w:rPr>
      </w:pPr>
      <w:proofErr w:type="gramStart"/>
      <w:r w:rsidRPr="0088697A">
        <w:rPr>
          <w:bCs/>
          <w:i/>
          <w:szCs w:val="26"/>
        </w:rPr>
        <w:lastRenderedPageBreak/>
        <w:t xml:space="preserve">В 2022 году на предоставление данной меры социальной поддержки предусмотрено </w:t>
      </w:r>
      <w:r w:rsidRPr="0088697A">
        <w:rPr>
          <w:bCs/>
          <w:i/>
          <w:szCs w:val="26"/>
        </w:rPr>
        <w:br/>
        <w:t xml:space="preserve">1020,6 млн. рублей, из них: 959,4 млн. рублей (96% </w:t>
      </w:r>
      <w:proofErr w:type="spellStart"/>
      <w:r w:rsidRPr="0088697A">
        <w:rPr>
          <w:bCs/>
          <w:i/>
          <w:szCs w:val="26"/>
        </w:rPr>
        <w:t>софинансирования</w:t>
      </w:r>
      <w:proofErr w:type="spellEnd"/>
      <w:r w:rsidRPr="0088697A">
        <w:rPr>
          <w:bCs/>
          <w:i/>
          <w:szCs w:val="26"/>
        </w:rPr>
        <w:t xml:space="preserve">) из федерального и </w:t>
      </w:r>
      <w:r w:rsidRPr="0088697A">
        <w:rPr>
          <w:bCs/>
          <w:i/>
          <w:szCs w:val="26"/>
        </w:rPr>
        <w:br/>
        <w:t xml:space="preserve">61,2 млн. рублей (4% </w:t>
      </w:r>
      <w:proofErr w:type="spellStart"/>
      <w:r w:rsidRPr="0088697A">
        <w:rPr>
          <w:bCs/>
          <w:i/>
          <w:szCs w:val="26"/>
        </w:rPr>
        <w:t>софинансирования</w:t>
      </w:r>
      <w:proofErr w:type="spellEnd"/>
      <w:r w:rsidRPr="0088697A">
        <w:rPr>
          <w:bCs/>
          <w:i/>
          <w:szCs w:val="26"/>
        </w:rPr>
        <w:t>) из областного бюджетов.</w:t>
      </w:r>
      <w:proofErr w:type="gramEnd"/>
      <w:r w:rsidRPr="0088697A">
        <w:rPr>
          <w:bCs/>
          <w:i/>
          <w:szCs w:val="26"/>
        </w:rPr>
        <w:t xml:space="preserve"> </w:t>
      </w:r>
      <w:r w:rsidRPr="0088697A">
        <w:rPr>
          <w:i/>
          <w:szCs w:val="26"/>
        </w:rPr>
        <w:t>Всего нарастающим итогом по состоянию на 01.08.2022 выплаты получают 8</w:t>
      </w:r>
      <w:r w:rsidRPr="0088697A">
        <w:t> </w:t>
      </w:r>
      <w:r w:rsidRPr="0088697A">
        <w:rPr>
          <w:i/>
          <w:szCs w:val="26"/>
        </w:rPr>
        <w:t xml:space="preserve">499 семей (на 9 059 детей), из них с января </w:t>
      </w:r>
      <w:r w:rsidRPr="0088697A">
        <w:rPr>
          <w:i/>
          <w:szCs w:val="26"/>
        </w:rPr>
        <w:br/>
        <w:t>2022 года выплата предоставлена впервые 1 874 семьям (на 1 902 ребенка).</w:t>
      </w:r>
    </w:p>
    <w:p w:rsidR="00DB0A21" w:rsidRPr="0088697A" w:rsidRDefault="00DB0A21" w:rsidP="00DB0A21">
      <w:pPr>
        <w:ind w:firstLine="708"/>
        <w:contextualSpacing/>
        <w:jc w:val="both"/>
        <w:rPr>
          <w:sz w:val="28"/>
          <w:szCs w:val="28"/>
        </w:rPr>
      </w:pPr>
      <w:r w:rsidRPr="0088697A">
        <w:rPr>
          <w:sz w:val="28"/>
          <w:szCs w:val="28"/>
        </w:rPr>
        <w:t xml:space="preserve">По инициативе Президента РФ Владимира Путина в 2020 году началось предоставление ежемесячной денежной выплаты на ребенка в возрасте </w:t>
      </w:r>
      <w:r>
        <w:rPr>
          <w:sz w:val="28"/>
          <w:szCs w:val="28"/>
        </w:rPr>
        <w:br/>
      </w:r>
      <w:r w:rsidRPr="0088697A">
        <w:rPr>
          <w:sz w:val="28"/>
          <w:szCs w:val="28"/>
        </w:rPr>
        <w:t>от 3 до 7 лет включительно.</w:t>
      </w:r>
    </w:p>
    <w:p w:rsidR="00DB0A21" w:rsidRPr="0088697A" w:rsidRDefault="00DB0A21" w:rsidP="00DB0A21">
      <w:pPr>
        <w:spacing w:after="60" w:line="400" w:lineRule="exact"/>
        <w:ind w:firstLine="709"/>
        <w:contextualSpacing/>
        <w:jc w:val="both"/>
        <w:rPr>
          <w:i/>
          <w:szCs w:val="28"/>
        </w:rPr>
      </w:pPr>
      <w:r w:rsidRPr="0088697A">
        <w:rPr>
          <w:sz w:val="28"/>
          <w:szCs w:val="28"/>
        </w:rPr>
        <w:t xml:space="preserve">Право на предоставление ежемесячной денежной выплаты определяется с учетом комплексной оценки нуждаемости семьи, в том числе ее имущественной обеспеченности. Размер выплаты варьирует от 50% до 100% величины прожиточного минимума на детей </w:t>
      </w:r>
      <w:r w:rsidRPr="0088697A">
        <w:rPr>
          <w:i/>
          <w:szCs w:val="28"/>
        </w:rPr>
        <w:t>(с 01.06.2022 – 6 345 рублей, 9 517,50 рубля, 12 690 рублей).</w:t>
      </w:r>
    </w:p>
    <w:p w:rsidR="00DB0A21" w:rsidRPr="0088697A" w:rsidRDefault="00DB0A21" w:rsidP="00DB0A21">
      <w:pPr>
        <w:ind w:firstLine="708"/>
        <w:contextualSpacing/>
        <w:jc w:val="both"/>
        <w:rPr>
          <w:i/>
        </w:rPr>
      </w:pPr>
      <w:r w:rsidRPr="0088697A">
        <w:rPr>
          <w:i/>
        </w:rPr>
        <w:t xml:space="preserve">Постановлением Правительства РФ предусматривается комплексная оценка нуждаемости семьи, которая включает оценку не только доходов, но и имущественной обеспеченности граждан. В общей сложности семья может владеть квартирой, жилым домом, дачей, земельным участком, гаражом, автомобилем, мотоциклом, трактором и лодкой. </w:t>
      </w:r>
    </w:p>
    <w:p w:rsidR="00DB0A21" w:rsidRPr="0088697A" w:rsidRDefault="00DB0A21" w:rsidP="00DB0A21">
      <w:pPr>
        <w:tabs>
          <w:tab w:val="left" w:pos="9356"/>
        </w:tabs>
        <w:spacing w:line="264" w:lineRule="auto"/>
        <w:ind w:firstLine="709"/>
        <w:jc w:val="both"/>
        <w:rPr>
          <w:bCs/>
          <w:i/>
          <w:spacing w:val="3"/>
          <w:szCs w:val="26"/>
        </w:rPr>
      </w:pPr>
      <w:r w:rsidRPr="0088697A">
        <w:rPr>
          <w:bCs/>
          <w:i/>
          <w:spacing w:val="3"/>
          <w:szCs w:val="26"/>
        </w:rPr>
        <w:t>В расчет нуждаемости не включаются квартиры и дома, признанные непригодными для проживания, а также квартиры, дома, участки и транспортные средства, полученные отдельными категориями семей в качестве меры социальной поддержки. Совокупность долей в праве общей долевой собственности на всех членов семьи должна быть не более 1/3 общей площади квартиры или дома.</w:t>
      </w:r>
    </w:p>
    <w:p w:rsidR="00DB0A21" w:rsidRPr="0088697A" w:rsidRDefault="00DB0A21" w:rsidP="00DB0A21">
      <w:pPr>
        <w:ind w:firstLine="708"/>
        <w:contextualSpacing/>
        <w:jc w:val="both"/>
        <w:rPr>
          <w:i/>
        </w:rPr>
      </w:pPr>
      <w:r w:rsidRPr="0088697A">
        <w:rPr>
          <w:i/>
        </w:rPr>
        <w:t>Для получения пособия у каждого взрослого члена семьи должно быть поступление средств по одной из следующих категорий: доходы от трудовой, творческой, предпринимательской деятельности, стипендия или пенсия. При этом вводится «правило нулевого дохода», если дохода нет, но есть объективная причина отсутствия доходов (уход за ребенком, служба в армии и т.д.), то пособие назначается (должно быть не менее 10 месяцев уважительных причин у каждого члена семьи).</w:t>
      </w:r>
    </w:p>
    <w:p w:rsidR="00DB0A21" w:rsidRPr="0088697A" w:rsidRDefault="00DB0A21" w:rsidP="00DB0A21">
      <w:pPr>
        <w:ind w:firstLine="708"/>
        <w:contextualSpacing/>
        <w:jc w:val="both"/>
        <w:rPr>
          <w:i/>
        </w:rPr>
      </w:pPr>
      <w:r w:rsidRPr="0088697A">
        <w:rPr>
          <w:i/>
        </w:rPr>
        <w:t>Механизм определения размера - стандартным размером остается 6 345 рублей, если этот размер выплаты не позволяет обеспечить доходы на уровне не менее одного прожиточного минимума на каждого члена семьи, то пособие назначается в размере 75% от регионального прожиточного минимума (9 517,50 рубля). Если и это увеличенное пособие также не выводит семью из числа нуждающихся, то родители будут получать 100% регионального прожиточного минимума (12690 рублей) на каждого ребенка в возрасте от 3 до 7 лет включительно.</w:t>
      </w:r>
    </w:p>
    <w:p w:rsidR="00DB0A21" w:rsidRPr="0088697A" w:rsidRDefault="00DB0A21" w:rsidP="00DB0A21">
      <w:pPr>
        <w:suppressAutoHyphens/>
        <w:ind w:firstLine="709"/>
        <w:contextualSpacing/>
        <w:jc w:val="both"/>
        <w:rPr>
          <w:i/>
        </w:rPr>
      </w:pPr>
      <w:r w:rsidRPr="0088697A">
        <w:rPr>
          <w:i/>
        </w:rPr>
        <w:t>Ежемесячная денежная выплата на ребенка в возрасте от 3 до 7 лет включительно предоставляется на каждого ребенка независимо от очередности рождения детей.</w:t>
      </w:r>
    </w:p>
    <w:p w:rsidR="00DB0A21" w:rsidRPr="0088697A" w:rsidRDefault="00DB0A21" w:rsidP="00DB0A21">
      <w:pPr>
        <w:suppressAutoHyphens/>
        <w:ind w:firstLine="709"/>
        <w:contextualSpacing/>
        <w:jc w:val="both"/>
        <w:rPr>
          <w:i/>
        </w:rPr>
      </w:pPr>
      <w:r w:rsidRPr="0088697A">
        <w:rPr>
          <w:i/>
        </w:rPr>
        <w:t>Ежемесячная денежная выплата назначается одному из родителей (усыновителей, опекунов), в семьях со среднедушевым доходом на одного члена семьи не превышающим величину прожиточного минимума на душу населения, установленную в Кировской области на дату обращения за назначением указанной выплаты (при обращении с 01.06.2022 года</w:t>
      </w:r>
      <w:r>
        <w:rPr>
          <w:i/>
        </w:rPr>
        <w:t xml:space="preserve"> – </w:t>
      </w:r>
      <w:r w:rsidRPr="0088697A">
        <w:rPr>
          <w:i/>
        </w:rPr>
        <w:t>12 388 рублей).</w:t>
      </w:r>
    </w:p>
    <w:p w:rsidR="00DB0A21" w:rsidRPr="0088697A" w:rsidRDefault="00DB0A21" w:rsidP="00DB0A21">
      <w:pPr>
        <w:suppressAutoHyphens/>
        <w:ind w:firstLine="709"/>
        <w:contextualSpacing/>
        <w:jc w:val="both"/>
        <w:rPr>
          <w:i/>
        </w:rPr>
      </w:pPr>
      <w:r w:rsidRPr="0088697A">
        <w:rPr>
          <w:i/>
        </w:rPr>
        <w:t xml:space="preserve">В 2021 году ежемесячная денежная выплата предоставлена </w:t>
      </w:r>
      <w:r w:rsidRPr="0088697A">
        <w:rPr>
          <w:i/>
        </w:rPr>
        <w:br/>
        <w:t>40 812 семьям на 48 894 детей (в 2020 году – 33 349 семьям на 40 971 ребенка). В 2021 году всего израсходовано сре</w:t>
      </w:r>
      <w:proofErr w:type="gramStart"/>
      <w:r w:rsidRPr="0088697A">
        <w:rPr>
          <w:i/>
        </w:rPr>
        <w:t>дств в с</w:t>
      </w:r>
      <w:proofErr w:type="gramEnd"/>
      <w:r w:rsidRPr="0088697A">
        <w:rPr>
          <w:i/>
        </w:rPr>
        <w:t xml:space="preserve">умме 3 604,2 млн. рублей (без учета услуг доставки), в том числе за счет средств федерального бюджета – 3 424,0 млн. рублей (95% </w:t>
      </w:r>
      <w:proofErr w:type="spellStart"/>
      <w:r w:rsidRPr="0088697A">
        <w:rPr>
          <w:i/>
        </w:rPr>
        <w:t>софинансирования</w:t>
      </w:r>
      <w:proofErr w:type="spellEnd"/>
      <w:r w:rsidRPr="0088697A">
        <w:rPr>
          <w:i/>
        </w:rPr>
        <w:t xml:space="preserve">), за счет областного бюджета – 180,2 млн. рублей (5% </w:t>
      </w:r>
      <w:proofErr w:type="spellStart"/>
      <w:r w:rsidRPr="0088697A">
        <w:rPr>
          <w:i/>
        </w:rPr>
        <w:t>софинансирования</w:t>
      </w:r>
      <w:proofErr w:type="spellEnd"/>
      <w:r w:rsidRPr="0088697A">
        <w:rPr>
          <w:i/>
        </w:rPr>
        <w:t>).</w:t>
      </w:r>
    </w:p>
    <w:p w:rsidR="00DB0A21" w:rsidRPr="0088697A" w:rsidRDefault="00DB0A21" w:rsidP="00DB0A21">
      <w:pPr>
        <w:suppressAutoHyphens/>
        <w:ind w:firstLine="709"/>
        <w:contextualSpacing/>
        <w:jc w:val="both"/>
        <w:rPr>
          <w:i/>
        </w:rPr>
      </w:pPr>
      <w:r w:rsidRPr="0088697A">
        <w:rPr>
          <w:i/>
        </w:rPr>
        <w:t>На 2022 год предусмотрено сре</w:t>
      </w:r>
      <w:proofErr w:type="gramStart"/>
      <w:r w:rsidRPr="0088697A">
        <w:rPr>
          <w:i/>
        </w:rPr>
        <w:t>дств в с</w:t>
      </w:r>
      <w:proofErr w:type="gramEnd"/>
      <w:r w:rsidRPr="0088697A">
        <w:rPr>
          <w:i/>
        </w:rPr>
        <w:t xml:space="preserve">умме 3 648,9 млн. рублей, в том числе средства федерального бюджета – 3 430,0 млн. рублей (96% </w:t>
      </w:r>
      <w:proofErr w:type="spellStart"/>
      <w:r w:rsidRPr="0088697A">
        <w:rPr>
          <w:i/>
        </w:rPr>
        <w:t>софина</w:t>
      </w:r>
      <w:r>
        <w:rPr>
          <w:i/>
        </w:rPr>
        <w:t>нсирования</w:t>
      </w:r>
      <w:proofErr w:type="spellEnd"/>
      <w:r>
        <w:rPr>
          <w:i/>
        </w:rPr>
        <w:t>), областного бюджета </w:t>
      </w:r>
      <w:r w:rsidRPr="0088697A">
        <w:rPr>
          <w:i/>
        </w:rPr>
        <w:t xml:space="preserve">– 218,9 млн. рублей (5% </w:t>
      </w:r>
      <w:proofErr w:type="spellStart"/>
      <w:r w:rsidRPr="0088697A">
        <w:rPr>
          <w:i/>
        </w:rPr>
        <w:t>софинансирования</w:t>
      </w:r>
      <w:proofErr w:type="spellEnd"/>
      <w:r w:rsidRPr="0088697A">
        <w:rPr>
          <w:i/>
        </w:rPr>
        <w:t>).</w:t>
      </w:r>
    </w:p>
    <w:p w:rsidR="00DB0A21" w:rsidRPr="0088697A" w:rsidRDefault="00DB0A21" w:rsidP="00DB0A21">
      <w:pPr>
        <w:widowControl w:val="0"/>
        <w:ind w:firstLine="709"/>
        <w:jc w:val="both"/>
        <w:rPr>
          <w:color w:val="000000"/>
          <w:sz w:val="20"/>
          <w:szCs w:val="20"/>
          <w:highlight w:val="yellow"/>
        </w:rPr>
      </w:pPr>
    </w:p>
    <w:p w:rsidR="00DB0A21" w:rsidRPr="0088697A" w:rsidRDefault="00DB0A21" w:rsidP="00DB0A21">
      <w:pPr>
        <w:widowControl w:val="0"/>
        <w:ind w:firstLine="709"/>
        <w:jc w:val="both"/>
        <w:rPr>
          <w:color w:val="000000"/>
          <w:sz w:val="28"/>
          <w:szCs w:val="28"/>
        </w:rPr>
      </w:pPr>
      <w:r w:rsidRPr="0088697A">
        <w:rPr>
          <w:color w:val="000000"/>
          <w:sz w:val="28"/>
          <w:szCs w:val="28"/>
        </w:rPr>
        <w:t xml:space="preserve">Благодаря комплексу мер поддержки семей с детьми в регионе наблюдается замедление темпов сокращения рождаемости в регионе. Так, если в 2020 году по </w:t>
      </w:r>
      <w:r w:rsidRPr="0088697A">
        <w:rPr>
          <w:color w:val="000000"/>
          <w:sz w:val="28"/>
          <w:szCs w:val="28"/>
        </w:rPr>
        <w:lastRenderedPageBreak/>
        <w:t>сравнению с 2019 годом темп сокращения рождаемости составлял 5,7%, то в 2021 году в сравнении предшествующим годом этот показатель составил 3,0%.</w:t>
      </w:r>
    </w:p>
    <w:p w:rsidR="00DB0A21" w:rsidRPr="0088697A" w:rsidRDefault="00DB0A21" w:rsidP="00DB0A21">
      <w:pPr>
        <w:widowControl w:val="0"/>
        <w:ind w:firstLine="709"/>
        <w:jc w:val="both"/>
        <w:rPr>
          <w:color w:val="000000"/>
          <w:szCs w:val="28"/>
        </w:rPr>
      </w:pPr>
      <w:proofErr w:type="gramStart"/>
      <w:r w:rsidRPr="0088697A">
        <w:rPr>
          <w:color w:val="000000"/>
          <w:sz w:val="28"/>
          <w:szCs w:val="28"/>
        </w:rPr>
        <w:t>При этом увеличивается доля рождений третьих и последующих детей, несмотря</w:t>
      </w:r>
      <w:r w:rsidRPr="0088697A">
        <w:rPr>
          <w:bCs/>
          <w:color w:val="000000"/>
          <w:sz w:val="28"/>
          <w:szCs w:val="28"/>
        </w:rPr>
        <w:t xml:space="preserve"> </w:t>
      </w:r>
      <w:r w:rsidRPr="0088697A">
        <w:rPr>
          <w:color w:val="000000"/>
          <w:sz w:val="28"/>
          <w:szCs w:val="28"/>
        </w:rPr>
        <w:t xml:space="preserve">на снижение общего количества рождений детей </w:t>
      </w:r>
      <w:r w:rsidRPr="0088697A">
        <w:rPr>
          <w:i/>
          <w:iCs/>
          <w:color w:val="000000"/>
          <w:szCs w:val="28"/>
        </w:rPr>
        <w:t>(в 2017 году – с 18,4% до 20,9%, в 2018 году – с 20,9% до 22,4%, в 2019 году – с 22,4% до 23,8%, в 2020 году – с 23,8% до 26,6%, в 2021 году – с 26,6% до 26,9%).</w:t>
      </w:r>
      <w:proofErr w:type="gramEnd"/>
    </w:p>
    <w:p w:rsidR="00DB0A21" w:rsidRPr="00927B9F" w:rsidRDefault="00DB0A21" w:rsidP="00DB0A21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F57179" w:rsidRDefault="00DB0A21" w:rsidP="00DB0A21">
      <w:pPr>
        <w:spacing w:line="276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DB0A21">
        <w:rPr>
          <w:b/>
          <w:sz w:val="28"/>
          <w:szCs w:val="28"/>
        </w:rPr>
        <w:t>РЕШИЛИ:</w:t>
      </w:r>
      <w:r>
        <w:rPr>
          <w:sz w:val="28"/>
          <w:szCs w:val="28"/>
        </w:rPr>
        <w:t xml:space="preserve"> п</w:t>
      </w:r>
      <w:r w:rsidR="00F57179" w:rsidRPr="00DB0A21">
        <w:rPr>
          <w:rFonts w:eastAsiaTheme="minorHAnsi"/>
          <w:sz w:val="28"/>
          <w:szCs w:val="28"/>
          <w:lang w:eastAsia="en-US"/>
        </w:rPr>
        <w:t>ринять к сведению информацию о социальной поддержке семей</w:t>
      </w:r>
      <w:r>
        <w:rPr>
          <w:rFonts w:eastAsiaTheme="minorHAnsi"/>
          <w:sz w:val="28"/>
          <w:szCs w:val="28"/>
          <w:lang w:eastAsia="en-US"/>
        </w:rPr>
        <w:br/>
      </w:r>
      <w:r w:rsidR="00F57179" w:rsidRPr="00F57179">
        <w:rPr>
          <w:rFonts w:eastAsiaTheme="minorHAnsi"/>
          <w:sz w:val="28"/>
          <w:szCs w:val="28"/>
          <w:lang w:eastAsia="en-US"/>
        </w:rPr>
        <w:t xml:space="preserve">с детьми на территории Кировской области, </w:t>
      </w:r>
      <w:r w:rsidR="00F57179">
        <w:rPr>
          <w:rFonts w:eastAsiaTheme="minorHAnsi"/>
          <w:sz w:val="28"/>
          <w:szCs w:val="28"/>
          <w:lang w:eastAsia="en-US"/>
        </w:rPr>
        <w:t xml:space="preserve">в том числе в рамках </w:t>
      </w:r>
      <w:r w:rsidR="00F57179" w:rsidRPr="00F57179">
        <w:rPr>
          <w:rFonts w:eastAsiaTheme="minorHAnsi"/>
          <w:sz w:val="28"/>
          <w:szCs w:val="28"/>
          <w:lang w:eastAsia="en-US"/>
        </w:rPr>
        <w:t>национального проекта «Демография».</w:t>
      </w:r>
    </w:p>
    <w:p w:rsidR="00F57179" w:rsidRPr="00F57179" w:rsidRDefault="00F57179" w:rsidP="00DB0A21">
      <w:pPr>
        <w:spacing w:line="276" w:lineRule="auto"/>
        <w:ind w:firstLine="709"/>
        <w:contextualSpacing/>
        <w:jc w:val="both"/>
        <w:rPr>
          <w:b/>
          <w:sz w:val="28"/>
          <w:szCs w:val="28"/>
        </w:rPr>
      </w:pPr>
      <w:r w:rsidRPr="00F57179">
        <w:rPr>
          <w:b/>
          <w:sz w:val="28"/>
          <w:szCs w:val="28"/>
        </w:rPr>
        <w:t>Результаты голосования:</w:t>
      </w:r>
    </w:p>
    <w:p w:rsidR="00F57179" w:rsidRPr="00DB0A21" w:rsidRDefault="00F57179" w:rsidP="00DB0A21">
      <w:pPr>
        <w:spacing w:line="276" w:lineRule="auto"/>
        <w:ind w:left="720"/>
        <w:jc w:val="both"/>
        <w:rPr>
          <w:sz w:val="28"/>
          <w:szCs w:val="28"/>
        </w:rPr>
      </w:pPr>
      <w:r w:rsidRPr="00DB0A21">
        <w:rPr>
          <w:sz w:val="28"/>
          <w:szCs w:val="28"/>
        </w:rPr>
        <w:t>«За»:</w:t>
      </w:r>
      <w:r w:rsidR="00D41DBB" w:rsidRPr="00DB0A21">
        <w:rPr>
          <w:sz w:val="28"/>
          <w:szCs w:val="28"/>
        </w:rPr>
        <w:t xml:space="preserve"> 5</w:t>
      </w:r>
    </w:p>
    <w:p w:rsidR="00F57179" w:rsidRPr="00DB0A21" w:rsidRDefault="00F57179" w:rsidP="00DB0A21">
      <w:pPr>
        <w:spacing w:line="276" w:lineRule="auto"/>
        <w:ind w:left="720"/>
        <w:jc w:val="both"/>
        <w:rPr>
          <w:sz w:val="28"/>
          <w:szCs w:val="28"/>
        </w:rPr>
      </w:pPr>
      <w:r w:rsidRPr="00DB0A21">
        <w:rPr>
          <w:sz w:val="28"/>
          <w:szCs w:val="28"/>
        </w:rPr>
        <w:t xml:space="preserve">«За особым мнением»: </w:t>
      </w:r>
      <w:r w:rsidR="00D41DBB" w:rsidRPr="00DB0A21">
        <w:rPr>
          <w:sz w:val="28"/>
          <w:szCs w:val="28"/>
        </w:rPr>
        <w:t>1</w:t>
      </w:r>
    </w:p>
    <w:p w:rsidR="00F57179" w:rsidRPr="00DB0A21" w:rsidRDefault="00F57179" w:rsidP="00DB0A21">
      <w:pPr>
        <w:spacing w:line="276" w:lineRule="auto"/>
        <w:ind w:left="720"/>
        <w:jc w:val="both"/>
        <w:rPr>
          <w:sz w:val="28"/>
          <w:szCs w:val="28"/>
        </w:rPr>
      </w:pPr>
      <w:r w:rsidRPr="00DB0A21">
        <w:rPr>
          <w:sz w:val="28"/>
          <w:szCs w:val="28"/>
        </w:rPr>
        <w:t>«Против»: нет</w:t>
      </w:r>
    </w:p>
    <w:p w:rsidR="00F57179" w:rsidRDefault="00F57179" w:rsidP="00DB0A21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F57179">
        <w:rPr>
          <w:b/>
          <w:sz w:val="28"/>
          <w:szCs w:val="28"/>
        </w:rPr>
        <w:t>Решение:</w:t>
      </w:r>
      <w:r>
        <w:rPr>
          <w:sz w:val="28"/>
          <w:szCs w:val="28"/>
        </w:rPr>
        <w:t xml:space="preserve"> принято</w:t>
      </w:r>
    </w:p>
    <w:p w:rsidR="00C60F41" w:rsidRPr="00DB0A21" w:rsidRDefault="00C60F41" w:rsidP="00D41DBB">
      <w:pPr>
        <w:spacing w:line="276" w:lineRule="auto"/>
        <w:jc w:val="both"/>
        <w:rPr>
          <w:sz w:val="72"/>
          <w:szCs w:val="72"/>
        </w:rPr>
      </w:pPr>
    </w:p>
    <w:p w:rsidR="00C60F41" w:rsidRDefault="00C60F41" w:rsidP="00D41DBB">
      <w:pPr>
        <w:spacing w:line="276" w:lineRule="auto"/>
        <w:jc w:val="both"/>
        <w:rPr>
          <w:sz w:val="28"/>
          <w:szCs w:val="28"/>
        </w:rPr>
      </w:pPr>
      <w:r w:rsidRPr="00921EF7">
        <w:rPr>
          <w:sz w:val="28"/>
          <w:szCs w:val="28"/>
        </w:rPr>
        <w:t xml:space="preserve">Председатель </w:t>
      </w:r>
      <w:r w:rsidRPr="00921EF7">
        <w:rPr>
          <w:sz w:val="28"/>
          <w:szCs w:val="28"/>
        </w:rPr>
        <w:tab/>
      </w:r>
      <w:r w:rsidRPr="00921EF7">
        <w:rPr>
          <w:sz w:val="28"/>
          <w:szCs w:val="28"/>
        </w:rPr>
        <w:tab/>
      </w:r>
      <w:r w:rsidRPr="00921EF7">
        <w:rPr>
          <w:sz w:val="28"/>
          <w:szCs w:val="28"/>
        </w:rPr>
        <w:tab/>
      </w:r>
      <w:r w:rsidRPr="00921EF7">
        <w:rPr>
          <w:sz w:val="28"/>
          <w:szCs w:val="28"/>
        </w:rPr>
        <w:tab/>
      </w:r>
      <w:r w:rsidRPr="00921EF7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21EF7">
        <w:rPr>
          <w:sz w:val="28"/>
          <w:szCs w:val="28"/>
        </w:rPr>
        <w:t xml:space="preserve">    </w:t>
      </w:r>
      <w:r w:rsidR="00AC1F84">
        <w:rPr>
          <w:sz w:val="28"/>
          <w:szCs w:val="28"/>
        </w:rPr>
        <w:t xml:space="preserve">   </w:t>
      </w:r>
      <w:r w:rsidR="00921EF7">
        <w:rPr>
          <w:sz w:val="28"/>
          <w:szCs w:val="28"/>
        </w:rPr>
        <w:t xml:space="preserve">  Н.С. </w:t>
      </w:r>
      <w:proofErr w:type="spellStart"/>
      <w:r w:rsidR="00921EF7">
        <w:rPr>
          <w:sz w:val="28"/>
          <w:szCs w:val="28"/>
        </w:rPr>
        <w:t>Семено</w:t>
      </w:r>
      <w:proofErr w:type="spellEnd"/>
    </w:p>
    <w:sectPr w:rsidR="00C60F41" w:rsidSect="00DB0A21">
      <w:pgSz w:w="11906" w:h="16838"/>
      <w:pgMar w:top="567" w:right="567" w:bottom="425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55EDD"/>
    <w:multiLevelType w:val="hybridMultilevel"/>
    <w:tmpl w:val="7F4642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8F0997"/>
    <w:multiLevelType w:val="hybridMultilevel"/>
    <w:tmpl w:val="C15445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B54A87"/>
    <w:multiLevelType w:val="hybridMultilevel"/>
    <w:tmpl w:val="E3C6E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D73334"/>
    <w:multiLevelType w:val="hybridMultilevel"/>
    <w:tmpl w:val="A99C33D0"/>
    <w:lvl w:ilvl="0" w:tplc="40205B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E7D10DC"/>
    <w:multiLevelType w:val="hybridMultilevel"/>
    <w:tmpl w:val="DD0E124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8C90EB8"/>
    <w:multiLevelType w:val="hybridMultilevel"/>
    <w:tmpl w:val="FA0890CA"/>
    <w:lvl w:ilvl="0" w:tplc="F2E851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CD073E5"/>
    <w:multiLevelType w:val="hybridMultilevel"/>
    <w:tmpl w:val="CD7A5E0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2355E78"/>
    <w:multiLevelType w:val="hybridMultilevel"/>
    <w:tmpl w:val="35EAD306"/>
    <w:lvl w:ilvl="0" w:tplc="13F63BF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BA5599"/>
    <w:multiLevelType w:val="hybridMultilevel"/>
    <w:tmpl w:val="A99C33D0"/>
    <w:lvl w:ilvl="0" w:tplc="40205B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2810933"/>
    <w:multiLevelType w:val="hybridMultilevel"/>
    <w:tmpl w:val="C696E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005BD"/>
    <w:multiLevelType w:val="hybridMultilevel"/>
    <w:tmpl w:val="F49C9E2A"/>
    <w:lvl w:ilvl="0" w:tplc="D7FC76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9B72105"/>
    <w:multiLevelType w:val="hybridMultilevel"/>
    <w:tmpl w:val="7F4642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1925BE"/>
    <w:multiLevelType w:val="hybridMultilevel"/>
    <w:tmpl w:val="A208B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4"/>
  </w:num>
  <w:num w:numId="5">
    <w:abstractNumId w:val="10"/>
  </w:num>
  <w:num w:numId="6">
    <w:abstractNumId w:val="5"/>
  </w:num>
  <w:num w:numId="7">
    <w:abstractNumId w:val="12"/>
  </w:num>
  <w:num w:numId="8">
    <w:abstractNumId w:val="3"/>
  </w:num>
  <w:num w:numId="9">
    <w:abstractNumId w:val="9"/>
  </w:num>
  <w:num w:numId="10">
    <w:abstractNumId w:val="11"/>
  </w:num>
  <w:num w:numId="11">
    <w:abstractNumId w:val="0"/>
  </w:num>
  <w:num w:numId="12">
    <w:abstractNumId w:val="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901"/>
    <w:rsid w:val="000B2396"/>
    <w:rsid w:val="00220480"/>
    <w:rsid w:val="0024363B"/>
    <w:rsid w:val="003A78FD"/>
    <w:rsid w:val="003D28D5"/>
    <w:rsid w:val="004C2901"/>
    <w:rsid w:val="0063519B"/>
    <w:rsid w:val="006F2E4E"/>
    <w:rsid w:val="007B4158"/>
    <w:rsid w:val="007C544A"/>
    <w:rsid w:val="008028ED"/>
    <w:rsid w:val="00863648"/>
    <w:rsid w:val="0088697A"/>
    <w:rsid w:val="00921EF7"/>
    <w:rsid w:val="00927B9F"/>
    <w:rsid w:val="00976364"/>
    <w:rsid w:val="009C5634"/>
    <w:rsid w:val="00A33638"/>
    <w:rsid w:val="00A51501"/>
    <w:rsid w:val="00AB0FCA"/>
    <w:rsid w:val="00AC1F84"/>
    <w:rsid w:val="00AD35C0"/>
    <w:rsid w:val="00BA115F"/>
    <w:rsid w:val="00C60F41"/>
    <w:rsid w:val="00D41DBB"/>
    <w:rsid w:val="00DB0A21"/>
    <w:rsid w:val="00DD7E9F"/>
    <w:rsid w:val="00EE6C98"/>
    <w:rsid w:val="00F57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B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27B9F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92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927B9F"/>
    <w:pPr>
      <w:jc w:val="center"/>
    </w:pPr>
    <w:rPr>
      <w:sz w:val="28"/>
      <w:szCs w:val="20"/>
    </w:rPr>
  </w:style>
  <w:style w:type="character" w:customStyle="1" w:styleId="a6">
    <w:name w:val="Основной текст Знак"/>
    <w:basedOn w:val="a0"/>
    <w:link w:val="a5"/>
    <w:rsid w:val="0092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927B9F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927B9F"/>
    <w:pPr>
      <w:spacing w:before="100" w:beforeAutospacing="1" w:after="100" w:afterAutospacing="1"/>
    </w:pPr>
  </w:style>
  <w:style w:type="character" w:styleId="a9">
    <w:name w:val="Strong"/>
    <w:basedOn w:val="a0"/>
    <w:uiPriority w:val="22"/>
    <w:qFormat/>
    <w:rsid w:val="00927B9F"/>
    <w:rPr>
      <w:b/>
      <w:bCs/>
    </w:rPr>
  </w:style>
  <w:style w:type="paragraph" w:styleId="aa">
    <w:name w:val="No Spacing"/>
    <w:link w:val="ab"/>
    <w:uiPriority w:val="1"/>
    <w:qFormat/>
    <w:rsid w:val="00C60F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Без интервала Знак"/>
    <w:link w:val="aa"/>
    <w:uiPriority w:val="1"/>
    <w:locked/>
    <w:rsid w:val="00C60F4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c">
    <w:name w:val="Абзац1 c отступом"/>
    <w:basedOn w:val="a"/>
    <w:rsid w:val="009C5634"/>
    <w:pPr>
      <w:spacing w:after="60" w:line="360" w:lineRule="exact"/>
      <w:ind w:firstLine="709"/>
      <w:jc w:val="both"/>
    </w:pPr>
    <w:rPr>
      <w:sz w:val="28"/>
      <w:szCs w:val="20"/>
    </w:rPr>
  </w:style>
  <w:style w:type="character" w:styleId="ac">
    <w:name w:val="Hyperlink"/>
    <w:basedOn w:val="a0"/>
    <w:unhideWhenUsed/>
    <w:rsid w:val="009C5634"/>
    <w:rPr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9C563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C563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B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27B9F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92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927B9F"/>
    <w:pPr>
      <w:jc w:val="center"/>
    </w:pPr>
    <w:rPr>
      <w:sz w:val="28"/>
      <w:szCs w:val="20"/>
    </w:rPr>
  </w:style>
  <w:style w:type="character" w:customStyle="1" w:styleId="a6">
    <w:name w:val="Основной текст Знак"/>
    <w:basedOn w:val="a0"/>
    <w:link w:val="a5"/>
    <w:rsid w:val="0092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927B9F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927B9F"/>
    <w:pPr>
      <w:spacing w:before="100" w:beforeAutospacing="1" w:after="100" w:afterAutospacing="1"/>
    </w:pPr>
  </w:style>
  <w:style w:type="character" w:styleId="a9">
    <w:name w:val="Strong"/>
    <w:basedOn w:val="a0"/>
    <w:uiPriority w:val="22"/>
    <w:qFormat/>
    <w:rsid w:val="00927B9F"/>
    <w:rPr>
      <w:b/>
      <w:bCs/>
    </w:rPr>
  </w:style>
  <w:style w:type="paragraph" w:styleId="aa">
    <w:name w:val="No Spacing"/>
    <w:link w:val="ab"/>
    <w:uiPriority w:val="1"/>
    <w:qFormat/>
    <w:rsid w:val="00C60F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Без интервала Знак"/>
    <w:link w:val="aa"/>
    <w:uiPriority w:val="1"/>
    <w:locked/>
    <w:rsid w:val="00C60F4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c">
    <w:name w:val="Абзац1 c отступом"/>
    <w:basedOn w:val="a"/>
    <w:rsid w:val="009C5634"/>
    <w:pPr>
      <w:spacing w:after="60" w:line="360" w:lineRule="exact"/>
      <w:ind w:firstLine="709"/>
      <w:jc w:val="both"/>
    </w:pPr>
    <w:rPr>
      <w:sz w:val="28"/>
      <w:szCs w:val="20"/>
    </w:rPr>
  </w:style>
  <w:style w:type="character" w:styleId="ac">
    <w:name w:val="Hyperlink"/>
    <w:basedOn w:val="a0"/>
    <w:unhideWhenUsed/>
    <w:rsid w:val="009C5634"/>
    <w:rPr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9C563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C563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2842</Words>
  <Characters>16202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Юдина АВ</dc:creator>
  <cp:lastModifiedBy>Юдина АВ</cp:lastModifiedBy>
  <cp:revision>2</cp:revision>
  <dcterms:created xsi:type="dcterms:W3CDTF">2022-09-13T14:24:00Z</dcterms:created>
  <dcterms:modified xsi:type="dcterms:W3CDTF">2022-09-13T14:24:00Z</dcterms:modified>
</cp:coreProperties>
</file>